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BE" w:rsidRDefault="003D39BE">
      <w:pPr>
        <w:pStyle w:val="ConsPlusTitlePage"/>
      </w:pPr>
      <w:bookmarkStart w:id="0" w:name="_GoBack"/>
      <w:bookmarkEnd w:id="0"/>
    </w:p>
    <w:p w:rsidR="003D39BE" w:rsidRDefault="003D39BE">
      <w:pPr>
        <w:pStyle w:val="ConsPlusNormal"/>
        <w:jc w:val="both"/>
        <w:outlineLvl w:val="0"/>
      </w:pPr>
    </w:p>
    <w:p w:rsidR="003D39BE" w:rsidRDefault="003D39BE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3D39BE" w:rsidRDefault="003D39BE">
      <w:pPr>
        <w:pStyle w:val="ConsPlusTitle"/>
        <w:jc w:val="center"/>
      </w:pPr>
    </w:p>
    <w:p w:rsidR="003D39BE" w:rsidRDefault="003D39BE">
      <w:pPr>
        <w:pStyle w:val="ConsPlusTitle"/>
        <w:jc w:val="center"/>
      </w:pPr>
      <w:r>
        <w:t>ПОСТАНОВЛЕНИЕ</w:t>
      </w:r>
    </w:p>
    <w:p w:rsidR="003D39BE" w:rsidRDefault="003D39BE">
      <w:pPr>
        <w:pStyle w:val="ConsPlusTitle"/>
        <w:jc w:val="center"/>
      </w:pPr>
      <w:r>
        <w:t>от 3 октября 2014 г. N 4129</w:t>
      </w:r>
    </w:p>
    <w:p w:rsidR="003D39BE" w:rsidRDefault="003D39BE">
      <w:pPr>
        <w:pStyle w:val="ConsPlusTitle"/>
        <w:jc w:val="center"/>
      </w:pPr>
    </w:p>
    <w:p w:rsidR="003D39BE" w:rsidRDefault="003D39BE">
      <w:pPr>
        <w:pStyle w:val="ConsPlusTitle"/>
        <w:jc w:val="center"/>
      </w:pPr>
      <w:r>
        <w:t>ОБ УТВЕРЖДЕНИИ МУНИЦИПАЛЬНОЙ ПРОГРАММЫ "РАЗВИТИЕ МАЛОГО</w:t>
      </w:r>
    </w:p>
    <w:p w:rsidR="003D39BE" w:rsidRDefault="003D39BE">
      <w:pPr>
        <w:pStyle w:val="ConsPlusTitle"/>
        <w:jc w:val="center"/>
      </w:pPr>
      <w:r>
        <w:t>И СРЕДНЕГО ПРЕДПРИНИМАТЕЛЬСТВА И ТУРИЗМА</w:t>
      </w:r>
    </w:p>
    <w:p w:rsidR="003D39BE" w:rsidRDefault="003D39BE">
      <w:pPr>
        <w:pStyle w:val="ConsPlusTitle"/>
        <w:jc w:val="center"/>
      </w:pPr>
      <w:r>
        <w:t>НА ТЕРРИТОРИИ ГОРОДА БЛАГОВЕЩЕНСКА"</w:t>
      </w:r>
    </w:p>
    <w:p w:rsidR="003D39BE" w:rsidRDefault="003D39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D39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9BE" w:rsidRDefault="003D39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9BE" w:rsidRDefault="003D39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39BE" w:rsidRDefault="003D39B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12.11.2014 N 4648, от 30.03.2015 N 1239, от 10.04.2015 N 1402,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05.05.2015 N 1783, от 18.06.2015 N 2319, от 16.07.2015 N 2674,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10.09.2015 N 3406, от 22.09.2015 N 3572, от 14.10.2015 N 3815,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21.10.2015 N 3884, от 14.12.2015 N 4471, от 24.12.2015 N 4643,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25.01.2016 N 189, от 11.07.2016 N 2110, от 12.09.2016 N 2838,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27.09.2016 N 3050, от 03.11.2016 N 3522, от 23.12.2016 N 4160,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30.12.2016 N 4276, от 31.03.2017 N 897, от 04.05.2017 N 1310,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27.07.2017 N 2407, от 18.08.2017 N 2651, от 07.11.2017 N 3974,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07.12.2017 N 4383, от 29.12.2017 N 4767, от 07.02.2018 N 337,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28.06.2018 N 1917, от 08.10.2018 N 3140, от 29.10.2018 N 3434,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13.12.2018 N 4069, от 27.03.2019 N 955, от 15.05.2019 N 1466,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27.05.2019 N 1638, от 02.08.2019 N 2530, от 25.09.2019 N 3325,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17.10.2019 N 3604, от 24.10.2019 N 3708, от 07.11.2019 N 3870,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29.11.2019 N 4079, от 30.12.2019 N 4554, от 12.02.2020 N 432,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28.05.2020 N 1669, от 04.06.2020 N 1754, от 31.08.2020 N 2823,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26.10.2020 N 3702, от 11.12.2020 N 4417, от 15.01.2021 N 71,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05.03.2021 N 710, от 08.04.2021 N 1150, от 28.05.2021 N 1945,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23.06.2021 N 2337, от 08.07.2021 N 2595, от 27.07.2021 N 2865,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15.10.2021 N 4168, от 08.11.2021 N 4411, от 09.12.2021 N 5004,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14.01.2022 N 141, от 10.02.2022 N 594, от 18.02.2022 N 765,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29.04.2022 N 2258, от 14.07.2022 N 3643, от 24.08.2022 N 4514,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09.11.2022 N 5861, от 30.11.2022 N 6221, от 19.12.2022 N 6559,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27.12.2022 N 6838, от 03.02.2023 N 487, от 17.02.2023 N 721,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15.03.2023 N 1126, от 22.03.2023 N 1293)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9BE" w:rsidRDefault="003D39BE">
            <w:pPr>
              <w:pStyle w:val="ConsPlusNormal"/>
            </w:pPr>
          </w:p>
        </w:tc>
      </w:tr>
    </w:tbl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proofErr w:type="gramStart"/>
      <w:r>
        <w:t>В соответствии со статьей 179 Бюджетного кодекса Российской Федерации, постановлением администрации города Благовещенска от 5 августа 2014 г. N 3264 "Об утверждении Порядка принятия решений о разработке муниципальных программ муниципального образования города Благовещенска, их формирования, реализации и проведения оценки эффективности", с целью создания условий для устойчивого экономического развития города Благовещенска постановляю:</w:t>
      </w:r>
      <w:proofErr w:type="gramEnd"/>
    </w:p>
    <w:p w:rsidR="003D39BE" w:rsidRDefault="003D39BE">
      <w:pPr>
        <w:pStyle w:val="ConsPlusNormal"/>
        <w:spacing w:before="220"/>
        <w:ind w:firstLine="540"/>
        <w:jc w:val="both"/>
      </w:pPr>
      <w:r>
        <w:t>1. Утвердить муниципальную программу "Развитие малого и среднего предпринимательства и туризма на территории города Благовещенска" (приложение к настоящему постановлению).</w:t>
      </w:r>
    </w:p>
    <w:p w:rsidR="003D39BE" w:rsidRDefault="003D39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города Благовещенска от 08.10.2018 N 3140, от 25.09.2019 N 3325)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"Благовещенск", размещению на официальном сайте администрации города Благовещенска в сети Интернет и вступает в силу с 1 января 2015 года.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</w:t>
      </w:r>
      <w:r>
        <w:lastRenderedPageBreak/>
        <w:t xml:space="preserve">города Благовещенска </w:t>
      </w:r>
      <w:proofErr w:type="spellStart"/>
      <w:r>
        <w:t>А.И.Донца</w:t>
      </w:r>
      <w:proofErr w:type="spellEnd"/>
      <w:r>
        <w:t>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right"/>
      </w:pPr>
      <w:r>
        <w:t>Мэр</w:t>
      </w:r>
    </w:p>
    <w:p w:rsidR="003D39BE" w:rsidRDefault="003D39BE">
      <w:pPr>
        <w:pStyle w:val="ConsPlusNormal"/>
        <w:jc w:val="right"/>
      </w:pPr>
      <w:r>
        <w:t>города Благовещенска</w:t>
      </w:r>
    </w:p>
    <w:p w:rsidR="003D39BE" w:rsidRDefault="003D39BE">
      <w:pPr>
        <w:pStyle w:val="ConsPlusNormal"/>
        <w:jc w:val="right"/>
      </w:pPr>
      <w:r>
        <w:t>А.А.КОЗЛОВ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right"/>
        <w:outlineLvl w:val="0"/>
      </w:pPr>
      <w:r>
        <w:t>Приложение N 1</w:t>
      </w:r>
    </w:p>
    <w:p w:rsidR="003D39BE" w:rsidRDefault="003D39BE">
      <w:pPr>
        <w:pStyle w:val="ConsPlusNormal"/>
        <w:jc w:val="right"/>
      </w:pPr>
      <w:r>
        <w:t>к постановлению</w:t>
      </w:r>
    </w:p>
    <w:p w:rsidR="003D39BE" w:rsidRDefault="003D39BE">
      <w:pPr>
        <w:pStyle w:val="ConsPlusNormal"/>
        <w:jc w:val="right"/>
      </w:pPr>
      <w:r>
        <w:t>администрации</w:t>
      </w:r>
    </w:p>
    <w:p w:rsidR="003D39BE" w:rsidRDefault="003D39BE">
      <w:pPr>
        <w:pStyle w:val="ConsPlusNormal"/>
        <w:jc w:val="right"/>
      </w:pPr>
      <w:r>
        <w:t>города Благовещенска</w:t>
      </w:r>
    </w:p>
    <w:p w:rsidR="003D39BE" w:rsidRDefault="003D39BE">
      <w:pPr>
        <w:pStyle w:val="ConsPlusNormal"/>
        <w:jc w:val="right"/>
      </w:pPr>
      <w:r>
        <w:t>от 3 октября 2014 г. N 4129</w:t>
      </w:r>
    </w:p>
    <w:p w:rsidR="003D39BE" w:rsidRDefault="003D39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D39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9BE" w:rsidRDefault="003D39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9BE" w:rsidRDefault="003D39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39BE" w:rsidRDefault="003D39B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17.10.2019 N 3604, от 24.10.2019 N 3708, от 07.11.2019 N 3870,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29.11.2019 N 4079, от 30.12.2019 N 4554, от 12.02.2020 N 432,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28.05.2020 N 1669, от 04.06.2020 N 1754, от 31.08.2020 N 2823,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26.10.2020 N 3702, от 11.12.2020 N 4417, от 15.01.2021 N 71,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05.03.2021 N 710, от 08.04.2021 N 1150, от 28.05.2021 N 1945,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23.06.2021 N 2337, от 08.07.2021 N 2595, от 27.07.2021 N 2865,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15.10.2021 N 4168, от 08.11.2021 N 4411, от 09.12.2021 N 5004,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14.01.2022 N 141, от 10.02.2022 N 594, от 18.02.2022 N 765,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29.04.2022 N 2258, от 14.07.2022 N 3643, от 24.08.2022 N 4514,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09.11.2022 N 5861, от 30.11.2022 N 6221, от 19.12.2022 N 6559,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27.12.2022 N 6838, от 03.02.2023 N 487, от 17.02.2023 N 721,</w:t>
            </w:r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15.03.2023 N 1126, от 22.03.2023 N 1293)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9BE" w:rsidRDefault="003D39BE">
            <w:pPr>
              <w:pStyle w:val="ConsPlusNormal"/>
            </w:pPr>
          </w:p>
        </w:tc>
      </w:tr>
    </w:tbl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bookmarkStart w:id="1" w:name="P70"/>
      <w:bookmarkEnd w:id="1"/>
      <w:r>
        <w:t>ПАСПОРТ</w:t>
      </w:r>
    </w:p>
    <w:p w:rsidR="003D39BE" w:rsidRDefault="003D39BE">
      <w:pPr>
        <w:pStyle w:val="ConsPlusTitle"/>
        <w:jc w:val="center"/>
      </w:pPr>
      <w:r>
        <w:t>МУНИЦИПАЛЬНОЙ ПРОГРАММЫ "РАЗВИТИЕ МАЛОГО И СРЕДНЕГО</w:t>
      </w:r>
    </w:p>
    <w:p w:rsidR="003D39BE" w:rsidRDefault="003D39BE">
      <w:pPr>
        <w:pStyle w:val="ConsPlusTitle"/>
        <w:jc w:val="center"/>
      </w:pPr>
      <w:r>
        <w:t>ПРЕДПРИНИМАТЕЛЬСТВА И ТУРИЗМА НА ТЕРРИТОРИИ</w:t>
      </w:r>
    </w:p>
    <w:p w:rsidR="003D39BE" w:rsidRDefault="003D39BE">
      <w:pPr>
        <w:pStyle w:val="ConsPlusTitle"/>
        <w:jc w:val="center"/>
      </w:pPr>
      <w:r>
        <w:t>ГОРОДА БЛАГОВЕЩЕНСКА"</w:t>
      </w:r>
    </w:p>
    <w:p w:rsidR="003D39BE" w:rsidRDefault="003D39BE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3D39BE" w:rsidRDefault="003D39BE">
      <w:pPr>
        <w:pStyle w:val="ConsPlusNormal"/>
        <w:jc w:val="center"/>
      </w:pPr>
      <w:r>
        <w:t>от 27.12.2022 N 6838)</w:t>
      </w:r>
    </w:p>
    <w:p w:rsidR="003D39BE" w:rsidRDefault="003D39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3D39B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39BE" w:rsidRDefault="003D39BE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3D39BE" w:rsidRDefault="003D39BE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</w:tr>
      <w:tr w:rsidR="003D39B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39BE" w:rsidRDefault="003D39BE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3D39BE" w:rsidRDefault="003D39BE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инвестиций, управления архитектуры и градостроительства, муниципальное учреждение "Городское управление капитального строительства", организации туристской сферы</w:t>
            </w:r>
          </w:p>
        </w:tc>
      </w:tr>
      <w:tr w:rsidR="003D39B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39BE" w:rsidRDefault="003D39BE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3D39BE" w:rsidRDefault="003D39BE">
            <w:pPr>
              <w:pStyle w:val="ConsPlusNormal"/>
            </w:pPr>
            <w:r>
              <w:t>Создание условий для устойчивого экономического развития города Благовещенска</w:t>
            </w:r>
          </w:p>
        </w:tc>
      </w:tr>
      <w:tr w:rsidR="003D39B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39BE" w:rsidRDefault="003D39BE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3D39BE" w:rsidRDefault="003D39BE">
            <w:pPr>
              <w:pStyle w:val="ConsPlusNormal"/>
            </w:pPr>
            <w:r>
              <w:t xml:space="preserve">1. Создание условий для развития туризма в городе Благовещенске, обеспечивающих потребности российских и иностранных граждан в качественных туристских </w:t>
            </w:r>
            <w:r>
              <w:lastRenderedPageBreak/>
              <w:t>услугах.</w:t>
            </w:r>
          </w:p>
          <w:p w:rsidR="003D39BE" w:rsidRDefault="003D39BE">
            <w:pPr>
              <w:pStyle w:val="ConsPlusNormal"/>
            </w:pPr>
            <w:r>
              <w:t>2. Создание условий для развития малого и среднего предпринимательства на территории муниципального образования города Благовещенска</w:t>
            </w:r>
          </w:p>
        </w:tc>
      </w:tr>
      <w:tr w:rsidR="003D39B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39BE" w:rsidRDefault="003D39BE">
            <w:pPr>
              <w:pStyle w:val="ConsPlusNormal"/>
            </w:pPr>
            <w:r>
              <w:lastRenderedPageBreak/>
              <w:t>Подпрограммы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3D39BE" w:rsidRDefault="003D39BE">
            <w:pPr>
              <w:pStyle w:val="ConsPlusNormal"/>
            </w:pPr>
            <w:r>
              <w:t>1. Развитие туризма в городе Благовещенске.</w:t>
            </w:r>
          </w:p>
          <w:p w:rsidR="003D39BE" w:rsidRDefault="003D39BE">
            <w:pPr>
              <w:pStyle w:val="ConsPlusNormal"/>
            </w:pPr>
            <w:r>
              <w:t>2. Развитие малого и среднего предпринимательства в городе Благовещенске</w:t>
            </w:r>
          </w:p>
        </w:tc>
      </w:tr>
      <w:tr w:rsidR="003D39B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39BE" w:rsidRDefault="003D39BE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3D39BE" w:rsidRDefault="003D39BE">
            <w:pPr>
              <w:pStyle w:val="ConsPlusNormal"/>
            </w:pPr>
            <w:r>
              <w:t>1. Общий объем инвестиций, направленных на строительство и реконструкцию туристских объектов и объектов обеспечивающей инфраструктуры.</w:t>
            </w:r>
          </w:p>
          <w:p w:rsidR="003D39BE" w:rsidRDefault="003D39BE">
            <w:pPr>
              <w:pStyle w:val="ConsPlusNormal"/>
            </w:pPr>
            <w:r>
              <w:t>2. Доля частных (внебюджетных) инвестиций в общем объеме инвестиций.</w:t>
            </w:r>
          </w:p>
          <w:p w:rsidR="003D39BE" w:rsidRDefault="003D39BE">
            <w:pPr>
              <w:pStyle w:val="ConsPlusNormal"/>
            </w:pPr>
            <w:r>
              <w:t>3. Численность российских и иностранных граждан, посещающих туристские объекты города.</w:t>
            </w:r>
          </w:p>
          <w:p w:rsidR="003D39BE" w:rsidRDefault="003D39BE">
            <w:pPr>
              <w:pStyle w:val="ConsPlusNormal"/>
            </w:pPr>
            <w:r>
              <w:t>4. Число субъектов малого и среднего предпринимательства в расчете на 10000 человек населения.</w:t>
            </w:r>
          </w:p>
          <w:p w:rsidR="003D39BE" w:rsidRDefault="003D39BE">
            <w:pPr>
              <w:pStyle w:val="ConsPlusNormal"/>
            </w:pPr>
            <w:r>
              <w:t>5. Объем налоговых поступлений в городской бюджет от субъектов малого и среднего предпринимательства.</w:t>
            </w:r>
          </w:p>
          <w:p w:rsidR="003D39BE" w:rsidRDefault="003D39BE">
            <w:pPr>
              <w:pStyle w:val="ConsPlusNormal"/>
            </w:pPr>
            <w:r>
              <w:t>6. Доля налоговых поступлений от субъектов малого и среднего предпринимательства в общем объеме собственных доходов бюджета города Благовещенска.</w:t>
            </w:r>
          </w:p>
          <w:p w:rsidR="003D39BE" w:rsidRDefault="003D39BE">
            <w:pPr>
              <w:pStyle w:val="ConsPlusNormal"/>
            </w:pPr>
            <w:r>
              <w:t>7. Доля среднесписочной численности работников (без внешних совместителей) малых и средних предпринимателей в среднесписочной численности работников (без внешних совместителей) всех предприятий и организаций города</w:t>
            </w:r>
          </w:p>
        </w:tc>
      </w:tr>
      <w:tr w:rsidR="003D39BE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39BE" w:rsidRDefault="003D39BE">
            <w:pPr>
              <w:pStyle w:val="ConsPlusNormal"/>
            </w:pPr>
            <w:r>
              <w:t>Этапы (при их наличии) и сроки реализации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3D39BE" w:rsidRDefault="003D39BE">
            <w:pPr>
              <w:pStyle w:val="ConsPlusNormal"/>
            </w:pPr>
            <w:r>
              <w:t>Муниципальная программа реализуется с 2015 по 2025 год, разделение на этапы не предусматривается</w:t>
            </w:r>
          </w:p>
        </w:tc>
      </w:tr>
      <w:tr w:rsidR="003D39BE">
        <w:tc>
          <w:tcPr>
            <w:tcW w:w="3402" w:type="dxa"/>
            <w:vMerge w:val="restart"/>
            <w:tcBorders>
              <w:top w:val="single" w:sz="4" w:space="0" w:color="auto"/>
              <w:bottom w:val="nil"/>
            </w:tcBorders>
          </w:tcPr>
          <w:p w:rsidR="003D39BE" w:rsidRDefault="003D39BE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3D39BE" w:rsidRDefault="003D39BE">
            <w:pPr>
              <w:pStyle w:val="ConsPlusNormal"/>
            </w:pPr>
            <w:r>
              <w:t>Общий объем финансирования муниципальной программы составляет 4760070,8 тыс. руб., в том числе по годам:</w:t>
            </w:r>
          </w:p>
          <w:p w:rsidR="003D39BE" w:rsidRDefault="003D39BE">
            <w:pPr>
              <w:pStyle w:val="ConsPlusNormal"/>
            </w:pPr>
            <w:r>
              <w:t>2015 год - 267219,8 тыс. руб.;</w:t>
            </w:r>
          </w:p>
          <w:p w:rsidR="003D39BE" w:rsidRDefault="003D39BE">
            <w:pPr>
              <w:pStyle w:val="ConsPlusNormal"/>
            </w:pPr>
            <w:r>
              <w:t>2016 год - 253904,9 тыс. руб.;</w:t>
            </w:r>
          </w:p>
          <w:p w:rsidR="003D39BE" w:rsidRDefault="003D39BE">
            <w:pPr>
              <w:pStyle w:val="ConsPlusNormal"/>
            </w:pPr>
            <w:r>
              <w:t>2017 год - 70890,6 тыс. руб.;</w:t>
            </w:r>
          </w:p>
          <w:p w:rsidR="003D39BE" w:rsidRDefault="003D39BE">
            <w:pPr>
              <w:pStyle w:val="ConsPlusNormal"/>
            </w:pPr>
            <w:r>
              <w:t>2018 год - 40525,9 тыс. руб.;</w:t>
            </w:r>
          </w:p>
          <w:p w:rsidR="003D39BE" w:rsidRDefault="003D39BE">
            <w:pPr>
              <w:pStyle w:val="ConsPlusNormal"/>
            </w:pPr>
            <w:r>
              <w:t>2019 год - 13370,1 тыс. руб.;</w:t>
            </w:r>
          </w:p>
          <w:p w:rsidR="003D39BE" w:rsidRDefault="003D39BE">
            <w:pPr>
              <w:pStyle w:val="ConsPlusNormal"/>
            </w:pPr>
            <w:r>
              <w:t>2020 год - 892302,3 тыс. руб.;</w:t>
            </w:r>
          </w:p>
          <w:p w:rsidR="003D39BE" w:rsidRDefault="003D39BE">
            <w:pPr>
              <w:pStyle w:val="ConsPlusNormal"/>
            </w:pPr>
            <w:r>
              <w:t>2021 год - 366209,2 тыс. руб.;</w:t>
            </w:r>
          </w:p>
          <w:p w:rsidR="003D39BE" w:rsidRDefault="003D39BE">
            <w:pPr>
              <w:pStyle w:val="ConsPlusNormal"/>
            </w:pPr>
            <w:r>
              <w:t>2022 год - 424372,0 тыс. руб.;</w:t>
            </w:r>
          </w:p>
          <w:p w:rsidR="003D39BE" w:rsidRDefault="003D39BE">
            <w:pPr>
              <w:pStyle w:val="ConsPlusNormal"/>
            </w:pPr>
            <w:r>
              <w:t>2023 год - 1539367,4 тыс. руб.;</w:t>
            </w:r>
          </w:p>
          <w:p w:rsidR="003D39BE" w:rsidRDefault="003D39BE">
            <w:pPr>
              <w:pStyle w:val="ConsPlusNormal"/>
            </w:pPr>
            <w:r>
              <w:t>2024 год - 401418,5 тыс. руб.;</w:t>
            </w:r>
          </w:p>
          <w:p w:rsidR="003D39BE" w:rsidRDefault="003D39BE">
            <w:pPr>
              <w:pStyle w:val="ConsPlusNormal"/>
            </w:pPr>
            <w:r>
              <w:t>2025 год - 490490,0 тыс. руб.</w:t>
            </w:r>
          </w:p>
        </w:tc>
      </w:tr>
      <w:tr w:rsidR="003D39BE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3D39BE" w:rsidRDefault="003D39B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3D39BE" w:rsidRDefault="003D39BE">
            <w:pPr>
              <w:pStyle w:val="ConsPlusNormal"/>
            </w:pPr>
            <w:r>
              <w:t>Из городского бюджета бюджетные ассигнования составят 281288,2 тыс. руб., в том числе по годам:</w:t>
            </w:r>
          </w:p>
          <w:p w:rsidR="003D39BE" w:rsidRDefault="003D39BE">
            <w:pPr>
              <w:pStyle w:val="ConsPlusNormal"/>
            </w:pPr>
            <w:r>
              <w:t>2015 год - 11179,3 тыс. руб.;</w:t>
            </w:r>
          </w:p>
          <w:p w:rsidR="003D39BE" w:rsidRDefault="003D39BE">
            <w:pPr>
              <w:pStyle w:val="ConsPlusNormal"/>
            </w:pPr>
            <w:r>
              <w:t>2016 год - 4032,1 тыс. руб.;</w:t>
            </w:r>
          </w:p>
          <w:p w:rsidR="003D39BE" w:rsidRDefault="003D39BE">
            <w:pPr>
              <w:pStyle w:val="ConsPlusNormal"/>
            </w:pPr>
            <w:r>
              <w:t>2017 год - 70190,6 тыс. руб.;</w:t>
            </w:r>
          </w:p>
          <w:p w:rsidR="003D39BE" w:rsidRDefault="003D39BE">
            <w:pPr>
              <w:pStyle w:val="ConsPlusNormal"/>
            </w:pPr>
            <w:r>
              <w:lastRenderedPageBreak/>
              <w:t>2018 год - 40325,9 тыс. руб.;</w:t>
            </w:r>
          </w:p>
          <w:p w:rsidR="003D39BE" w:rsidRDefault="003D39BE">
            <w:pPr>
              <w:pStyle w:val="ConsPlusNormal"/>
            </w:pPr>
            <w:r>
              <w:t>2019 год - 3520,1 тыс. руб.;</w:t>
            </w:r>
          </w:p>
          <w:p w:rsidR="003D39BE" w:rsidRDefault="003D39BE">
            <w:pPr>
              <w:pStyle w:val="ConsPlusNormal"/>
            </w:pPr>
            <w:r>
              <w:t>2020 год - 53481,1 тыс. руб.;</w:t>
            </w:r>
          </w:p>
          <w:p w:rsidR="003D39BE" w:rsidRDefault="003D39BE">
            <w:pPr>
              <w:pStyle w:val="ConsPlusNormal"/>
            </w:pPr>
            <w:r>
              <w:t>2021 год - 22065,7 тыс. руб.;</w:t>
            </w:r>
          </w:p>
          <w:p w:rsidR="003D39BE" w:rsidRDefault="003D39BE">
            <w:pPr>
              <w:pStyle w:val="ConsPlusNormal"/>
            </w:pPr>
            <w:r>
              <w:t>2022 год - 37031,9 тыс. руб.;</w:t>
            </w:r>
          </w:p>
          <w:p w:rsidR="003D39BE" w:rsidRDefault="003D39BE">
            <w:pPr>
              <w:pStyle w:val="ConsPlusNormal"/>
            </w:pPr>
            <w:r>
              <w:t>2023 год - 39127,4 тыс. руб.;</w:t>
            </w:r>
          </w:p>
          <w:p w:rsidR="003D39BE" w:rsidRDefault="003D39BE">
            <w:pPr>
              <w:pStyle w:val="ConsPlusNormal"/>
            </w:pPr>
            <w:r>
              <w:t>2024 год - 167,6 тыс. руб.;</w:t>
            </w:r>
          </w:p>
          <w:p w:rsidR="003D39BE" w:rsidRDefault="003D39BE">
            <w:pPr>
              <w:pStyle w:val="ConsPlusNormal"/>
            </w:pPr>
            <w:r>
              <w:t>2025 год - 166,4 тыс. руб.</w:t>
            </w:r>
          </w:p>
        </w:tc>
      </w:tr>
      <w:tr w:rsidR="003D39BE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3D39BE" w:rsidRDefault="003D39B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3D39BE" w:rsidRDefault="003D39BE">
            <w:pPr>
              <w:pStyle w:val="ConsPlusNormal"/>
            </w:pPr>
            <w:r>
              <w:t>Планируемый объем финансирования из средств областного бюджета составит 1890042,6 тыс. руб., в том числе по годам:</w:t>
            </w:r>
          </w:p>
          <w:p w:rsidR="003D39BE" w:rsidRDefault="003D39BE">
            <w:pPr>
              <w:pStyle w:val="ConsPlusNormal"/>
            </w:pPr>
            <w:r>
              <w:t>2015 год - 14745,0 тыс. руб.;</w:t>
            </w:r>
          </w:p>
          <w:p w:rsidR="003D39BE" w:rsidRDefault="003D39BE">
            <w:pPr>
              <w:pStyle w:val="ConsPlusNormal"/>
            </w:pPr>
            <w:r>
              <w:t>2016 год - 11900,8 тыс. руб.;</w:t>
            </w:r>
          </w:p>
          <w:p w:rsidR="003D39BE" w:rsidRDefault="003D39BE">
            <w:pPr>
              <w:pStyle w:val="ConsPlusNormal"/>
            </w:pPr>
            <w:r>
              <w:t>2017 год - 0,0 тыс. руб.;</w:t>
            </w:r>
          </w:p>
          <w:p w:rsidR="003D39BE" w:rsidRDefault="003D39BE">
            <w:pPr>
              <w:pStyle w:val="ConsPlusNormal"/>
            </w:pPr>
            <w:r>
              <w:t>2018 год - 0,0 тыс. руб.;</w:t>
            </w:r>
          </w:p>
          <w:p w:rsidR="003D39BE" w:rsidRDefault="003D39BE">
            <w:pPr>
              <w:pStyle w:val="ConsPlusNormal"/>
            </w:pPr>
            <w:r>
              <w:t>2019 год - 9000,0 тыс. руб.;</w:t>
            </w:r>
          </w:p>
          <w:p w:rsidR="003D39BE" w:rsidRDefault="003D39BE">
            <w:pPr>
              <w:pStyle w:val="ConsPlusNormal"/>
            </w:pPr>
            <w:r>
              <w:t>2020 год - 837871,2 тыс. руб.;</w:t>
            </w:r>
          </w:p>
          <w:p w:rsidR="003D39BE" w:rsidRDefault="003D39BE">
            <w:pPr>
              <w:pStyle w:val="ConsPlusNormal"/>
            </w:pPr>
            <w:r>
              <w:t>2021 год - 343643,5 тыс. руб.;</w:t>
            </w:r>
          </w:p>
          <w:p w:rsidR="003D39BE" w:rsidRDefault="003D39BE">
            <w:pPr>
              <w:pStyle w:val="ConsPlusNormal"/>
            </w:pPr>
            <w:r>
              <w:t>2022 год - 387340,1 тыс. руб.;</w:t>
            </w:r>
          </w:p>
          <w:p w:rsidR="003D39BE" w:rsidRDefault="003D39BE">
            <w:pPr>
              <w:pStyle w:val="ConsPlusNormal"/>
            </w:pPr>
            <w:r>
              <w:t>2023 год - 256640,0 тыс. руб.;</w:t>
            </w:r>
          </w:p>
          <w:p w:rsidR="003D39BE" w:rsidRDefault="003D39BE">
            <w:pPr>
              <w:pStyle w:val="ConsPlusNormal"/>
            </w:pPr>
            <w:r>
              <w:t>2024 год - 13250,9 тыс. руб.;</w:t>
            </w:r>
          </w:p>
          <w:p w:rsidR="003D39BE" w:rsidRDefault="003D39BE">
            <w:pPr>
              <w:pStyle w:val="ConsPlusNormal"/>
            </w:pPr>
            <w:r>
              <w:t>2025 год - 15651,1 тыс. руб.</w:t>
            </w:r>
          </w:p>
        </w:tc>
      </w:tr>
      <w:tr w:rsidR="003D39BE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3D39BE" w:rsidRDefault="003D39B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3D39BE" w:rsidRDefault="003D39BE">
            <w:pPr>
              <w:pStyle w:val="ConsPlusNormal"/>
            </w:pPr>
            <w:r>
              <w:t>Планируемый объем финансирования из средств федерального бюджета составит 2573467,5 тыс. руб., в том числе по годам:</w:t>
            </w:r>
          </w:p>
          <w:p w:rsidR="003D39BE" w:rsidRDefault="003D39BE">
            <w:pPr>
              <w:pStyle w:val="ConsPlusNormal"/>
            </w:pPr>
            <w:r>
              <w:t>2015 год - 241295,5 тыс. руб.;</w:t>
            </w:r>
          </w:p>
          <w:p w:rsidR="003D39BE" w:rsidRDefault="003D39BE">
            <w:pPr>
              <w:pStyle w:val="ConsPlusNormal"/>
            </w:pPr>
            <w:r>
              <w:t>2016 год - 235972,0 тыс. руб.;</w:t>
            </w:r>
          </w:p>
          <w:p w:rsidR="003D39BE" w:rsidRDefault="003D39BE">
            <w:pPr>
              <w:pStyle w:val="ConsPlusNormal"/>
            </w:pPr>
            <w:r>
              <w:t>2017 год - 0,0 тыс. руб.;</w:t>
            </w:r>
          </w:p>
          <w:p w:rsidR="003D39BE" w:rsidRDefault="003D39BE">
            <w:pPr>
              <w:pStyle w:val="ConsPlusNormal"/>
            </w:pPr>
            <w:r>
              <w:t>2018 год - 0,0 тыс. руб.;</w:t>
            </w:r>
          </w:p>
          <w:p w:rsidR="003D39BE" w:rsidRDefault="003D39BE">
            <w:pPr>
              <w:pStyle w:val="ConsPlusNormal"/>
            </w:pPr>
            <w:r>
              <w:t>2019 год - 0,0 тыс. руб.;</w:t>
            </w:r>
          </w:p>
          <w:p w:rsidR="003D39BE" w:rsidRDefault="003D39BE">
            <w:pPr>
              <w:pStyle w:val="ConsPlusNormal"/>
            </w:pPr>
            <w:r>
              <w:t>2020 год - 0,0 тыс. руб.;</w:t>
            </w:r>
          </w:p>
          <w:p w:rsidR="003D39BE" w:rsidRDefault="003D39BE">
            <w:pPr>
              <w:pStyle w:val="ConsPlusNormal"/>
            </w:pPr>
            <w:r>
              <w:t>2021 год - 0,0 тыс. руб.;</w:t>
            </w:r>
          </w:p>
          <w:p w:rsidR="003D39BE" w:rsidRDefault="003D39BE">
            <w:pPr>
              <w:pStyle w:val="ConsPlusNormal"/>
            </w:pPr>
            <w:r>
              <w:t>2022 год - 0,0 тыс. руб.;</w:t>
            </w:r>
          </w:p>
          <w:p w:rsidR="003D39BE" w:rsidRDefault="003D39BE">
            <w:pPr>
              <w:pStyle w:val="ConsPlusNormal"/>
            </w:pPr>
            <w:r>
              <w:t>2023 год - 1243600,0 тыс. руб.;</w:t>
            </w:r>
          </w:p>
          <w:p w:rsidR="003D39BE" w:rsidRDefault="003D39BE">
            <w:pPr>
              <w:pStyle w:val="ConsPlusNormal"/>
            </w:pPr>
            <w:r>
              <w:t>2024 год - 388000,0 тыс. руб.;</w:t>
            </w:r>
          </w:p>
          <w:p w:rsidR="003D39BE" w:rsidRDefault="003D39BE">
            <w:pPr>
              <w:pStyle w:val="ConsPlusNormal"/>
            </w:pPr>
            <w:r>
              <w:t>2025 год - 464600,0 тыс. руб.</w:t>
            </w:r>
          </w:p>
        </w:tc>
      </w:tr>
      <w:tr w:rsidR="003D39BE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3D39BE" w:rsidRDefault="003D39B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3D39BE" w:rsidRDefault="003D39BE">
            <w:pPr>
              <w:pStyle w:val="ConsPlusNormal"/>
            </w:pPr>
            <w:r>
              <w:t>Планируемый объем финансирования из внебюджетных источников составит 15272,5 тыс. руб., в том числе по годам:</w:t>
            </w:r>
          </w:p>
          <w:p w:rsidR="003D39BE" w:rsidRDefault="003D39BE">
            <w:pPr>
              <w:pStyle w:val="ConsPlusNormal"/>
            </w:pPr>
            <w:r>
              <w:t>2015 год - 0,0 тыс. руб.;</w:t>
            </w:r>
          </w:p>
          <w:p w:rsidR="003D39BE" w:rsidRDefault="003D39BE">
            <w:pPr>
              <w:pStyle w:val="ConsPlusNormal"/>
            </w:pPr>
            <w:r>
              <w:t>2016 год - 2000,0 тыс. руб.;</w:t>
            </w:r>
          </w:p>
          <w:p w:rsidR="003D39BE" w:rsidRDefault="003D39BE">
            <w:pPr>
              <w:pStyle w:val="ConsPlusNormal"/>
            </w:pPr>
            <w:r>
              <w:t>2017 год - 700,0 тыс. руб.;</w:t>
            </w:r>
          </w:p>
          <w:p w:rsidR="003D39BE" w:rsidRDefault="003D39BE">
            <w:pPr>
              <w:pStyle w:val="ConsPlusNormal"/>
            </w:pPr>
            <w:r>
              <w:t>2018 год - 200,0 тыс. руб.;</w:t>
            </w:r>
          </w:p>
          <w:p w:rsidR="003D39BE" w:rsidRDefault="003D39BE">
            <w:pPr>
              <w:pStyle w:val="ConsPlusNormal"/>
            </w:pPr>
            <w:r>
              <w:t>2019 год - 850,0 тыс. руб.;</w:t>
            </w:r>
          </w:p>
          <w:p w:rsidR="003D39BE" w:rsidRDefault="003D39BE">
            <w:pPr>
              <w:pStyle w:val="ConsPlusNormal"/>
            </w:pPr>
            <w:r>
              <w:t>2020 год - 950,0 тыс. руб.;</w:t>
            </w:r>
          </w:p>
          <w:p w:rsidR="003D39BE" w:rsidRDefault="003D39BE">
            <w:pPr>
              <w:pStyle w:val="ConsPlusNormal"/>
            </w:pPr>
            <w:r>
              <w:t>2021 год - 500,0 тыс. руб.;</w:t>
            </w:r>
          </w:p>
          <w:p w:rsidR="003D39BE" w:rsidRDefault="003D39BE">
            <w:pPr>
              <w:pStyle w:val="ConsPlusNormal"/>
            </w:pPr>
            <w:r>
              <w:t>2022 год - 0,0 тыс. руб.;</w:t>
            </w:r>
          </w:p>
          <w:p w:rsidR="003D39BE" w:rsidRDefault="003D39BE">
            <w:pPr>
              <w:pStyle w:val="ConsPlusNormal"/>
            </w:pPr>
            <w:r>
              <w:t>2023 год - 0,0 тыс. руб.;</w:t>
            </w:r>
          </w:p>
          <w:p w:rsidR="003D39BE" w:rsidRDefault="003D39BE">
            <w:pPr>
              <w:pStyle w:val="ConsPlusNormal"/>
            </w:pPr>
            <w:r>
              <w:t>2024 год - 0,0 тыс. руб.;</w:t>
            </w:r>
          </w:p>
          <w:p w:rsidR="003D39BE" w:rsidRDefault="003D39BE">
            <w:pPr>
              <w:pStyle w:val="ConsPlusNormal"/>
            </w:pPr>
            <w:r>
              <w:t>2025 год - 10072,5 тыс. руб.</w:t>
            </w:r>
          </w:p>
        </w:tc>
      </w:tr>
      <w:tr w:rsidR="003D39BE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3D39BE" w:rsidRDefault="003D39B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3D39BE" w:rsidRDefault="003D39BE">
            <w:pPr>
              <w:pStyle w:val="ConsPlusNormal"/>
            </w:pPr>
            <w:r>
              <w:t>По подпрограмме 1 "Развитие туризма в городе Благовещенске" общий объем финансирования составляет 4444158,1 тыс. руб., в том числе по годам:</w:t>
            </w:r>
          </w:p>
          <w:p w:rsidR="003D39BE" w:rsidRDefault="003D39BE">
            <w:pPr>
              <w:pStyle w:val="ConsPlusNormal"/>
            </w:pPr>
            <w:r>
              <w:t>2015 год - 223977,9 тыс. руб.;</w:t>
            </w:r>
          </w:p>
          <w:p w:rsidR="003D39BE" w:rsidRDefault="003D39BE">
            <w:pPr>
              <w:pStyle w:val="ConsPlusNormal"/>
            </w:pPr>
            <w:r>
              <w:t>2016 год - 210896,5 тыс. руб.;</w:t>
            </w:r>
          </w:p>
          <w:p w:rsidR="003D39BE" w:rsidRDefault="003D39BE">
            <w:pPr>
              <w:pStyle w:val="ConsPlusNormal"/>
            </w:pPr>
            <w:r>
              <w:t>2017 год - 70318,0 тыс. руб.;</w:t>
            </w:r>
          </w:p>
          <w:p w:rsidR="003D39BE" w:rsidRDefault="003D39BE">
            <w:pPr>
              <w:pStyle w:val="ConsPlusNormal"/>
            </w:pPr>
            <w:r>
              <w:t>2018 год - 40200,0 тыс. руб.;</w:t>
            </w:r>
          </w:p>
          <w:p w:rsidR="003D39BE" w:rsidRDefault="003D39BE">
            <w:pPr>
              <w:pStyle w:val="ConsPlusNormal"/>
            </w:pPr>
            <w:r>
              <w:t>2019 год - 1238,6 тыс. руб.;</w:t>
            </w:r>
          </w:p>
          <w:p w:rsidR="003D39BE" w:rsidRDefault="003D39BE">
            <w:pPr>
              <w:pStyle w:val="ConsPlusNormal"/>
            </w:pPr>
            <w:r>
              <w:t>2020 год - 800950,0 тыс. руб.;</w:t>
            </w:r>
          </w:p>
          <w:p w:rsidR="003D39BE" w:rsidRDefault="003D39BE">
            <w:pPr>
              <w:pStyle w:val="ConsPlusNormal"/>
            </w:pPr>
            <w:r>
              <w:t>2021 год - 300625,0 тыс. руб.;</w:t>
            </w:r>
          </w:p>
          <w:p w:rsidR="003D39BE" w:rsidRDefault="003D39BE">
            <w:pPr>
              <w:pStyle w:val="ConsPlusNormal"/>
            </w:pPr>
            <w:r>
              <w:t>2022 год - 376078,8 тыс. руб.;</w:t>
            </w:r>
          </w:p>
          <w:p w:rsidR="003D39BE" w:rsidRDefault="003D39BE">
            <w:pPr>
              <w:pStyle w:val="ConsPlusNormal"/>
            </w:pPr>
            <w:r>
              <w:t>2023 год - 1530800,8 тыс. руб.;</w:t>
            </w:r>
          </w:p>
          <w:p w:rsidR="003D39BE" w:rsidRDefault="003D39BE">
            <w:pPr>
              <w:pStyle w:val="ConsPlusNormal"/>
            </w:pPr>
            <w:r>
              <w:t>2024 год - 400000,0 тыс. руб.;</w:t>
            </w:r>
          </w:p>
          <w:p w:rsidR="003D39BE" w:rsidRDefault="003D39BE">
            <w:pPr>
              <w:pStyle w:val="ConsPlusNormal"/>
            </w:pPr>
            <w:r>
              <w:t>2025 год - 489072,5 тыс. руб.</w:t>
            </w:r>
          </w:p>
        </w:tc>
      </w:tr>
      <w:tr w:rsidR="003D39BE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3D39BE" w:rsidRDefault="003D39B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3D39BE" w:rsidRDefault="003D39BE">
            <w:pPr>
              <w:pStyle w:val="ConsPlusNormal"/>
            </w:pPr>
            <w:r>
              <w:t>Из городского бюджета бюджетные ассигнования составят 244322,6 тыс. руб., в том числе по годам:</w:t>
            </w:r>
          </w:p>
          <w:p w:rsidR="003D39BE" w:rsidRDefault="003D39BE">
            <w:pPr>
              <w:pStyle w:val="ConsPlusNormal"/>
            </w:pPr>
            <w:r>
              <w:t>2015 год - 6937,4 тыс. руб.;</w:t>
            </w:r>
          </w:p>
          <w:p w:rsidR="003D39BE" w:rsidRDefault="003D39BE">
            <w:pPr>
              <w:pStyle w:val="ConsPlusNormal"/>
            </w:pPr>
            <w:r>
              <w:t>2016 год - 552,1 тыс. руб.;</w:t>
            </w:r>
          </w:p>
          <w:p w:rsidR="003D39BE" w:rsidRDefault="003D39BE">
            <w:pPr>
              <w:pStyle w:val="ConsPlusNormal"/>
            </w:pPr>
            <w:r>
              <w:t>2017 год - 69618,0 тыс. руб.;</w:t>
            </w:r>
          </w:p>
          <w:p w:rsidR="003D39BE" w:rsidRDefault="003D39BE">
            <w:pPr>
              <w:pStyle w:val="ConsPlusNormal"/>
            </w:pPr>
            <w:r>
              <w:t>2018 год - 40000,0 тыс. руб.;</w:t>
            </w:r>
          </w:p>
          <w:p w:rsidR="003D39BE" w:rsidRDefault="003D39BE">
            <w:pPr>
              <w:pStyle w:val="ConsPlusNormal"/>
            </w:pPr>
            <w:r>
              <w:t>2019 год - 388,6 тыс. руб.;</w:t>
            </w:r>
          </w:p>
          <w:p w:rsidR="003D39BE" w:rsidRDefault="003D39BE">
            <w:pPr>
              <w:pStyle w:val="ConsPlusNormal"/>
            </w:pPr>
            <w:r>
              <w:t>2020 год - 48000,0 тыс. руб.;</w:t>
            </w:r>
          </w:p>
          <w:p w:rsidR="003D39BE" w:rsidRDefault="003D39BE">
            <w:pPr>
              <w:pStyle w:val="ConsPlusNormal"/>
            </w:pPr>
            <w:r>
              <w:t>2021 год - 18125,0 тыс. руб.;</w:t>
            </w:r>
          </w:p>
          <w:p w:rsidR="003D39BE" w:rsidRDefault="003D39BE">
            <w:pPr>
              <w:pStyle w:val="ConsPlusNormal"/>
            </w:pPr>
            <w:r>
              <w:t>2022 год - 22657,8 тыс. руб.;</w:t>
            </w:r>
          </w:p>
          <w:p w:rsidR="003D39BE" w:rsidRDefault="003D39BE">
            <w:pPr>
              <w:pStyle w:val="ConsPlusNormal"/>
            </w:pPr>
            <w:r>
              <w:t>2023 год - 38043,7 тыс. руб.;</w:t>
            </w:r>
          </w:p>
          <w:p w:rsidR="003D39BE" w:rsidRDefault="003D39BE">
            <w:pPr>
              <w:pStyle w:val="ConsPlusNormal"/>
            </w:pPr>
            <w:r>
              <w:t>2024 год - 0,0 тыс. руб.;</w:t>
            </w:r>
          </w:p>
          <w:p w:rsidR="003D39BE" w:rsidRDefault="003D39BE">
            <w:pPr>
              <w:pStyle w:val="ConsPlusNormal"/>
            </w:pPr>
            <w:r>
              <w:t>2025 год - 0,0 тыс. руб.</w:t>
            </w:r>
          </w:p>
        </w:tc>
      </w:tr>
      <w:tr w:rsidR="003D39BE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3D39BE" w:rsidRDefault="003D39B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3D39BE" w:rsidRDefault="003D39BE">
            <w:pPr>
              <w:pStyle w:val="ConsPlusNormal"/>
            </w:pPr>
            <w:r>
              <w:t>Планируемый объем финансирования из средств областного бюджета составит 1685804,5 тыс. руб., в том числе по годам:</w:t>
            </w:r>
          </w:p>
          <w:p w:rsidR="003D39BE" w:rsidRDefault="003D39BE">
            <w:pPr>
              <w:pStyle w:val="ConsPlusNormal"/>
            </w:pPr>
            <w:r>
              <w:t>2015 год - 12902,0 тыс. руб.;</w:t>
            </w:r>
          </w:p>
          <w:p w:rsidR="003D39BE" w:rsidRDefault="003D39BE">
            <w:pPr>
              <w:pStyle w:val="ConsPlusNormal"/>
            </w:pPr>
            <w:r>
              <w:t>2016 год - 9924,4 тыс. руб.;</w:t>
            </w:r>
          </w:p>
          <w:p w:rsidR="003D39BE" w:rsidRDefault="003D39BE">
            <w:pPr>
              <w:pStyle w:val="ConsPlusNormal"/>
            </w:pPr>
            <w:r>
              <w:t>2017 год - 0,0 тыс. руб.;</w:t>
            </w:r>
          </w:p>
          <w:p w:rsidR="003D39BE" w:rsidRDefault="003D39BE">
            <w:pPr>
              <w:pStyle w:val="ConsPlusNormal"/>
            </w:pPr>
            <w:r>
              <w:t>2018 год - 0,0 тыс. руб.;</w:t>
            </w:r>
          </w:p>
          <w:p w:rsidR="003D39BE" w:rsidRDefault="003D39BE">
            <w:pPr>
              <w:pStyle w:val="ConsPlusNormal"/>
            </w:pPr>
            <w:r>
              <w:t>2019 год - 0,0 тыс. руб.;</w:t>
            </w:r>
          </w:p>
          <w:p w:rsidR="003D39BE" w:rsidRDefault="003D39BE">
            <w:pPr>
              <w:pStyle w:val="ConsPlusNormal"/>
            </w:pPr>
            <w:r>
              <w:t>2020 год - 752000,0 тыс. руб.;</w:t>
            </w:r>
          </w:p>
          <w:p w:rsidR="003D39BE" w:rsidRDefault="003D39BE">
            <w:pPr>
              <w:pStyle w:val="ConsPlusNormal"/>
            </w:pPr>
            <w:r>
              <w:t>2021 год - 282000,0 тыс. руб.;</w:t>
            </w:r>
          </w:p>
          <w:p w:rsidR="003D39BE" w:rsidRDefault="003D39BE">
            <w:pPr>
              <w:pStyle w:val="ConsPlusNormal"/>
            </w:pPr>
            <w:r>
              <w:t>2022 год - 353421,0 тыс. руб.;</w:t>
            </w:r>
          </w:p>
          <w:p w:rsidR="003D39BE" w:rsidRDefault="003D39BE">
            <w:pPr>
              <w:pStyle w:val="ConsPlusNormal"/>
            </w:pPr>
            <w:r>
              <w:t>2023 год - 249157,1 тыс. руб.;</w:t>
            </w:r>
          </w:p>
          <w:p w:rsidR="003D39BE" w:rsidRDefault="003D39BE">
            <w:pPr>
              <w:pStyle w:val="ConsPlusNormal"/>
            </w:pPr>
            <w:r>
              <w:t>2024 год - 12000,0 тыс. руб.;</w:t>
            </w:r>
          </w:p>
          <w:p w:rsidR="003D39BE" w:rsidRDefault="003D39BE">
            <w:pPr>
              <w:pStyle w:val="ConsPlusNormal"/>
            </w:pPr>
            <w:r>
              <w:t>2025 год - 14400,0 тыс. руб.</w:t>
            </w:r>
          </w:p>
        </w:tc>
      </w:tr>
      <w:tr w:rsidR="003D39BE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3D39BE" w:rsidRDefault="003D39B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3D39BE" w:rsidRDefault="003D39BE">
            <w:pPr>
              <w:pStyle w:val="ConsPlusNormal"/>
            </w:pPr>
            <w:r>
              <w:t>Планируемый объем финансирования из средств федерального бюджета составит 2498758,5 тыс. руб., в том числе по годам:</w:t>
            </w:r>
          </w:p>
          <w:p w:rsidR="003D39BE" w:rsidRDefault="003D39BE">
            <w:pPr>
              <w:pStyle w:val="ConsPlusNormal"/>
            </w:pPr>
            <w:r>
              <w:t>2015 год - 204138,5 тыс. руб.;</w:t>
            </w:r>
          </w:p>
          <w:p w:rsidR="003D39BE" w:rsidRDefault="003D39BE">
            <w:pPr>
              <w:pStyle w:val="ConsPlusNormal"/>
            </w:pPr>
            <w:r>
              <w:t>2016 год - 198420,0 тыс. руб.;</w:t>
            </w:r>
          </w:p>
          <w:p w:rsidR="003D39BE" w:rsidRDefault="003D39BE">
            <w:pPr>
              <w:pStyle w:val="ConsPlusNormal"/>
            </w:pPr>
            <w:r>
              <w:t>2017 год - 0,0 тыс. руб.;</w:t>
            </w:r>
          </w:p>
          <w:p w:rsidR="003D39BE" w:rsidRDefault="003D39BE">
            <w:pPr>
              <w:pStyle w:val="ConsPlusNormal"/>
            </w:pPr>
            <w:r>
              <w:t>2018 год - 0,0 тыс. руб.;</w:t>
            </w:r>
          </w:p>
          <w:p w:rsidR="003D39BE" w:rsidRDefault="003D39BE">
            <w:pPr>
              <w:pStyle w:val="ConsPlusNormal"/>
            </w:pPr>
            <w:r>
              <w:t>2019 год - 0,0 тыс. руб.;</w:t>
            </w:r>
          </w:p>
          <w:p w:rsidR="003D39BE" w:rsidRDefault="003D39BE">
            <w:pPr>
              <w:pStyle w:val="ConsPlusNormal"/>
            </w:pPr>
            <w:r>
              <w:t>2020 год - 0,0 тыс. руб.;</w:t>
            </w:r>
          </w:p>
          <w:p w:rsidR="003D39BE" w:rsidRDefault="003D39BE">
            <w:pPr>
              <w:pStyle w:val="ConsPlusNormal"/>
            </w:pPr>
            <w:r>
              <w:t>2021 год - 0,0 тыс. руб.;</w:t>
            </w:r>
          </w:p>
          <w:p w:rsidR="003D39BE" w:rsidRDefault="003D39BE">
            <w:pPr>
              <w:pStyle w:val="ConsPlusNormal"/>
            </w:pPr>
            <w:r>
              <w:lastRenderedPageBreak/>
              <w:t>2022 год - 0,0 тыс. руб.;</w:t>
            </w:r>
          </w:p>
          <w:p w:rsidR="003D39BE" w:rsidRDefault="003D39BE">
            <w:pPr>
              <w:pStyle w:val="ConsPlusNormal"/>
            </w:pPr>
            <w:r>
              <w:t>2023 год - 1243600,0 тыс. руб.;</w:t>
            </w:r>
          </w:p>
          <w:p w:rsidR="003D39BE" w:rsidRDefault="003D39BE">
            <w:pPr>
              <w:pStyle w:val="ConsPlusNormal"/>
            </w:pPr>
            <w:r>
              <w:t>2024 год - 388000,0 тыс. руб.;</w:t>
            </w:r>
          </w:p>
          <w:p w:rsidR="003D39BE" w:rsidRDefault="003D39BE">
            <w:pPr>
              <w:pStyle w:val="ConsPlusNormal"/>
            </w:pPr>
            <w:r>
              <w:t>2025 год - 464600,0 тыс. руб.</w:t>
            </w:r>
          </w:p>
        </w:tc>
      </w:tr>
      <w:tr w:rsidR="003D39BE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3D39BE" w:rsidRDefault="003D39B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3D39BE" w:rsidRDefault="003D39BE">
            <w:pPr>
              <w:pStyle w:val="ConsPlusNormal"/>
            </w:pPr>
            <w:r>
              <w:t>Планируемый объем финансирования из внебюджетных источников составит 15272,5 тыс. руб., в том числе по годам:</w:t>
            </w:r>
          </w:p>
          <w:p w:rsidR="003D39BE" w:rsidRDefault="003D39BE">
            <w:pPr>
              <w:pStyle w:val="ConsPlusNormal"/>
            </w:pPr>
            <w:r>
              <w:t>2015 год - 0,0 тыс. руб.;</w:t>
            </w:r>
          </w:p>
          <w:p w:rsidR="003D39BE" w:rsidRDefault="003D39BE">
            <w:pPr>
              <w:pStyle w:val="ConsPlusNormal"/>
            </w:pPr>
            <w:r>
              <w:t>2016 год - 2000,0 тыс. руб.;</w:t>
            </w:r>
          </w:p>
          <w:p w:rsidR="003D39BE" w:rsidRDefault="003D39BE">
            <w:pPr>
              <w:pStyle w:val="ConsPlusNormal"/>
            </w:pPr>
            <w:r>
              <w:t>2017 год - 700,0 тыс. руб.;</w:t>
            </w:r>
          </w:p>
          <w:p w:rsidR="003D39BE" w:rsidRDefault="003D39BE">
            <w:pPr>
              <w:pStyle w:val="ConsPlusNormal"/>
            </w:pPr>
            <w:r>
              <w:t>2018 год - 200,0 тыс. руб.;</w:t>
            </w:r>
          </w:p>
          <w:p w:rsidR="003D39BE" w:rsidRDefault="003D39BE">
            <w:pPr>
              <w:pStyle w:val="ConsPlusNormal"/>
            </w:pPr>
            <w:r>
              <w:t>2019 год - 850,0 тыс. руб.;</w:t>
            </w:r>
          </w:p>
          <w:p w:rsidR="003D39BE" w:rsidRDefault="003D39BE">
            <w:pPr>
              <w:pStyle w:val="ConsPlusNormal"/>
            </w:pPr>
            <w:r>
              <w:t>2020 год - 950,0 тыс. руб.;</w:t>
            </w:r>
          </w:p>
          <w:p w:rsidR="003D39BE" w:rsidRDefault="003D39BE">
            <w:pPr>
              <w:pStyle w:val="ConsPlusNormal"/>
            </w:pPr>
            <w:r>
              <w:t>2021 год - 500,0 тыс. руб.;</w:t>
            </w:r>
          </w:p>
          <w:p w:rsidR="003D39BE" w:rsidRDefault="003D39BE">
            <w:pPr>
              <w:pStyle w:val="ConsPlusNormal"/>
            </w:pPr>
            <w:r>
              <w:t>2022 год - 0,0 тыс. руб.;</w:t>
            </w:r>
          </w:p>
          <w:p w:rsidR="003D39BE" w:rsidRDefault="003D39BE">
            <w:pPr>
              <w:pStyle w:val="ConsPlusNormal"/>
            </w:pPr>
            <w:r>
              <w:t>2023 год - 0,0 тыс. руб.;</w:t>
            </w:r>
          </w:p>
          <w:p w:rsidR="003D39BE" w:rsidRDefault="003D39BE">
            <w:pPr>
              <w:pStyle w:val="ConsPlusNormal"/>
            </w:pPr>
            <w:r>
              <w:t>2024 год - 0,0 тыс. руб.;</w:t>
            </w:r>
          </w:p>
          <w:p w:rsidR="003D39BE" w:rsidRDefault="003D39BE">
            <w:pPr>
              <w:pStyle w:val="ConsPlusNormal"/>
            </w:pPr>
            <w:r>
              <w:t>2025 год - 10072,5 тыс. руб.</w:t>
            </w:r>
          </w:p>
        </w:tc>
      </w:tr>
      <w:tr w:rsidR="003D39BE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3D39BE" w:rsidRDefault="003D39B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3D39BE" w:rsidRDefault="003D39BE">
            <w:pPr>
              <w:pStyle w:val="ConsPlusNormal"/>
            </w:pPr>
            <w:r>
              <w:t>По подпрограмме 2 "Развитие малого и среднего предпринимательства в городе Благовещенске" общий объем финансирования составляет 315912,7 тыс. руб., в том числе по годам:</w:t>
            </w:r>
          </w:p>
          <w:p w:rsidR="003D39BE" w:rsidRDefault="003D39BE">
            <w:pPr>
              <w:pStyle w:val="ConsPlusNormal"/>
            </w:pPr>
            <w:r>
              <w:t>2015 год - 43241,9 тыс. руб.;</w:t>
            </w:r>
          </w:p>
          <w:p w:rsidR="003D39BE" w:rsidRDefault="003D39BE">
            <w:pPr>
              <w:pStyle w:val="ConsPlusNormal"/>
            </w:pPr>
            <w:r>
              <w:t>2016 год - 43008,4 тыс. руб.;</w:t>
            </w:r>
          </w:p>
          <w:p w:rsidR="003D39BE" w:rsidRDefault="003D39BE">
            <w:pPr>
              <w:pStyle w:val="ConsPlusNormal"/>
            </w:pPr>
            <w:r>
              <w:t>2017 год - 572,6 тыс. руб.;</w:t>
            </w:r>
          </w:p>
          <w:p w:rsidR="003D39BE" w:rsidRDefault="003D39BE">
            <w:pPr>
              <w:pStyle w:val="ConsPlusNormal"/>
            </w:pPr>
            <w:r>
              <w:t>2018 год - 325,9 тыс. руб.;</w:t>
            </w:r>
          </w:p>
          <w:p w:rsidR="003D39BE" w:rsidRDefault="003D39BE">
            <w:pPr>
              <w:pStyle w:val="ConsPlusNormal"/>
            </w:pPr>
            <w:r>
              <w:t>2019 год - 12131,5 тыс. руб.;</w:t>
            </w:r>
          </w:p>
          <w:p w:rsidR="003D39BE" w:rsidRDefault="003D39BE">
            <w:pPr>
              <w:pStyle w:val="ConsPlusNormal"/>
            </w:pPr>
            <w:r>
              <w:t>2020 год - 91352,3 тыс. руб.;</w:t>
            </w:r>
          </w:p>
          <w:p w:rsidR="003D39BE" w:rsidRDefault="003D39BE">
            <w:pPr>
              <w:pStyle w:val="ConsPlusNormal"/>
            </w:pPr>
            <w:r>
              <w:t>2021 год - 65584,2 тыс. руб.;</w:t>
            </w:r>
          </w:p>
          <w:p w:rsidR="003D39BE" w:rsidRDefault="003D39BE">
            <w:pPr>
              <w:pStyle w:val="ConsPlusNormal"/>
            </w:pPr>
            <w:r>
              <w:t>2022 год - 48293,2 тыс. руб.;</w:t>
            </w:r>
          </w:p>
          <w:p w:rsidR="003D39BE" w:rsidRDefault="003D39BE">
            <w:pPr>
              <w:pStyle w:val="ConsPlusNormal"/>
            </w:pPr>
            <w:r>
              <w:t>2023 год - 8566,6 тыс. руб.;</w:t>
            </w:r>
          </w:p>
          <w:p w:rsidR="003D39BE" w:rsidRDefault="003D39BE">
            <w:pPr>
              <w:pStyle w:val="ConsPlusNormal"/>
            </w:pPr>
            <w:r>
              <w:t>2024 год - 1418,5 тыс. руб.;</w:t>
            </w:r>
          </w:p>
          <w:p w:rsidR="003D39BE" w:rsidRDefault="003D39BE">
            <w:pPr>
              <w:pStyle w:val="ConsPlusNormal"/>
            </w:pPr>
            <w:r>
              <w:t>2025 год - 1417,5 тыс. руб.</w:t>
            </w:r>
          </w:p>
        </w:tc>
      </w:tr>
      <w:tr w:rsidR="003D39BE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3D39BE" w:rsidRDefault="003D39B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3D39BE" w:rsidRDefault="003D39BE">
            <w:pPr>
              <w:pStyle w:val="ConsPlusNormal"/>
            </w:pPr>
            <w:r>
              <w:t>Из городского бюджета бюджетные ассигнования составят 36965,6 тыс. руб., в том числе по годам:</w:t>
            </w:r>
          </w:p>
          <w:p w:rsidR="003D39BE" w:rsidRDefault="003D39BE">
            <w:pPr>
              <w:pStyle w:val="ConsPlusNormal"/>
            </w:pPr>
            <w:r>
              <w:t>2015 год - 4241,9 тыс. руб.;</w:t>
            </w:r>
          </w:p>
          <w:p w:rsidR="003D39BE" w:rsidRDefault="003D39BE">
            <w:pPr>
              <w:pStyle w:val="ConsPlusNormal"/>
            </w:pPr>
            <w:r>
              <w:t>2016 год - 3480,0 тыс. руб.;</w:t>
            </w:r>
          </w:p>
          <w:p w:rsidR="003D39BE" w:rsidRDefault="003D39BE">
            <w:pPr>
              <w:pStyle w:val="ConsPlusNormal"/>
            </w:pPr>
            <w:r>
              <w:t>2017 год - 572,6 тыс. руб.;</w:t>
            </w:r>
          </w:p>
          <w:p w:rsidR="003D39BE" w:rsidRDefault="003D39BE">
            <w:pPr>
              <w:pStyle w:val="ConsPlusNormal"/>
            </w:pPr>
            <w:r>
              <w:t>2018 год - 325,9 тыс. руб.;</w:t>
            </w:r>
          </w:p>
          <w:p w:rsidR="003D39BE" w:rsidRDefault="003D39BE">
            <w:pPr>
              <w:pStyle w:val="ConsPlusNormal"/>
            </w:pPr>
            <w:r>
              <w:t>2019 год - 3131,5 тыс. руб.;</w:t>
            </w:r>
          </w:p>
          <w:p w:rsidR="003D39BE" w:rsidRDefault="003D39BE">
            <w:pPr>
              <w:pStyle w:val="ConsPlusNormal"/>
            </w:pPr>
            <w:r>
              <w:t>2020 год - 5481,1 тыс. руб.;</w:t>
            </w:r>
          </w:p>
          <w:p w:rsidR="003D39BE" w:rsidRDefault="003D39BE">
            <w:pPr>
              <w:pStyle w:val="ConsPlusNormal"/>
            </w:pPr>
            <w:r>
              <w:t>2021 год - 3940,7 тыс. руб.;</w:t>
            </w:r>
          </w:p>
          <w:p w:rsidR="003D39BE" w:rsidRDefault="003D39BE">
            <w:pPr>
              <w:pStyle w:val="ConsPlusNormal"/>
            </w:pPr>
            <w:r>
              <w:t>2022 год - 14374,1 тыс. руб.;</w:t>
            </w:r>
          </w:p>
          <w:p w:rsidR="003D39BE" w:rsidRDefault="003D39BE">
            <w:pPr>
              <w:pStyle w:val="ConsPlusNormal"/>
            </w:pPr>
            <w:r>
              <w:t>2023 год - 1083,7 тыс. руб.;</w:t>
            </w:r>
          </w:p>
          <w:p w:rsidR="003D39BE" w:rsidRDefault="003D39BE">
            <w:pPr>
              <w:pStyle w:val="ConsPlusNormal"/>
            </w:pPr>
            <w:r>
              <w:t>2024 год - 167,6 тыс. руб.;</w:t>
            </w:r>
          </w:p>
          <w:p w:rsidR="003D39BE" w:rsidRDefault="003D39BE">
            <w:pPr>
              <w:pStyle w:val="ConsPlusNormal"/>
            </w:pPr>
            <w:r>
              <w:t>2025 год - 166,4 тыс. руб.</w:t>
            </w:r>
          </w:p>
        </w:tc>
      </w:tr>
      <w:tr w:rsidR="003D39BE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3D39BE" w:rsidRDefault="003D39B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3D39BE" w:rsidRDefault="003D39BE">
            <w:pPr>
              <w:pStyle w:val="ConsPlusNormal"/>
            </w:pPr>
            <w:r>
              <w:t>Планируемый объем финансирования из средств областного бюджета составит 204238,1 тыс. руб., в том числе по годам:</w:t>
            </w:r>
          </w:p>
          <w:p w:rsidR="003D39BE" w:rsidRDefault="003D39BE">
            <w:pPr>
              <w:pStyle w:val="ConsPlusNormal"/>
            </w:pPr>
            <w:r>
              <w:t>2015 год - 1843,0 тыс. руб.;</w:t>
            </w:r>
          </w:p>
          <w:p w:rsidR="003D39BE" w:rsidRDefault="003D39BE">
            <w:pPr>
              <w:pStyle w:val="ConsPlusNormal"/>
            </w:pPr>
            <w:r>
              <w:lastRenderedPageBreak/>
              <w:t>2016 год - 1976,4 тыс. руб.;</w:t>
            </w:r>
          </w:p>
          <w:p w:rsidR="003D39BE" w:rsidRDefault="003D39BE">
            <w:pPr>
              <w:pStyle w:val="ConsPlusNormal"/>
            </w:pPr>
            <w:r>
              <w:t>2017 год - 0,0 тыс. руб.;</w:t>
            </w:r>
          </w:p>
          <w:p w:rsidR="003D39BE" w:rsidRDefault="003D39BE">
            <w:pPr>
              <w:pStyle w:val="ConsPlusNormal"/>
            </w:pPr>
            <w:r>
              <w:t>2018 год - 0,0 тыс. руб.;</w:t>
            </w:r>
          </w:p>
          <w:p w:rsidR="003D39BE" w:rsidRDefault="003D39BE">
            <w:pPr>
              <w:pStyle w:val="ConsPlusNormal"/>
            </w:pPr>
            <w:r>
              <w:t>2019 год - 9000,0 тыс. руб.;</w:t>
            </w:r>
          </w:p>
          <w:p w:rsidR="003D39BE" w:rsidRDefault="003D39BE">
            <w:pPr>
              <w:pStyle w:val="ConsPlusNormal"/>
            </w:pPr>
            <w:r>
              <w:t>2020 год - 85871,2 тыс. руб.;</w:t>
            </w:r>
          </w:p>
          <w:p w:rsidR="003D39BE" w:rsidRDefault="003D39BE">
            <w:pPr>
              <w:pStyle w:val="ConsPlusNormal"/>
            </w:pPr>
            <w:r>
              <w:t>2021 год - 61643,5 тыс. руб.;</w:t>
            </w:r>
          </w:p>
          <w:p w:rsidR="003D39BE" w:rsidRDefault="003D39BE">
            <w:pPr>
              <w:pStyle w:val="ConsPlusNormal"/>
            </w:pPr>
            <w:r>
              <w:t>2022 год - 33919,1 тыс. руб.;</w:t>
            </w:r>
          </w:p>
          <w:p w:rsidR="003D39BE" w:rsidRDefault="003D39BE">
            <w:pPr>
              <w:pStyle w:val="ConsPlusNormal"/>
            </w:pPr>
            <w:r>
              <w:t>2023 год - 7482,9 тыс. руб.;</w:t>
            </w:r>
          </w:p>
          <w:p w:rsidR="003D39BE" w:rsidRDefault="003D39BE">
            <w:pPr>
              <w:pStyle w:val="ConsPlusNormal"/>
            </w:pPr>
            <w:r>
              <w:t>2024 год - 1250,9 тыс. руб.;</w:t>
            </w:r>
          </w:p>
          <w:p w:rsidR="003D39BE" w:rsidRDefault="003D39BE">
            <w:pPr>
              <w:pStyle w:val="ConsPlusNormal"/>
            </w:pPr>
            <w:r>
              <w:t>2025 год - 1251,1 тыс. руб.</w:t>
            </w:r>
          </w:p>
        </w:tc>
      </w:tr>
      <w:tr w:rsidR="003D39BE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single" w:sz="4" w:space="0" w:color="auto"/>
              <w:bottom w:val="nil"/>
            </w:tcBorders>
          </w:tcPr>
          <w:p w:rsidR="003D39BE" w:rsidRDefault="003D39B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3D39BE" w:rsidRDefault="003D39BE">
            <w:pPr>
              <w:pStyle w:val="ConsPlusNormal"/>
            </w:pPr>
            <w:r>
              <w:t>Планируемый объем финансирования из средств федерального бюджета составит 74709,0 тыс. руб., в том числе по годам:</w:t>
            </w:r>
          </w:p>
          <w:p w:rsidR="003D39BE" w:rsidRDefault="003D39BE">
            <w:pPr>
              <w:pStyle w:val="ConsPlusNormal"/>
            </w:pPr>
            <w:r>
              <w:t>2015 год - 37157,0 тыс. руб.;</w:t>
            </w:r>
          </w:p>
          <w:p w:rsidR="003D39BE" w:rsidRDefault="003D39BE">
            <w:pPr>
              <w:pStyle w:val="ConsPlusNormal"/>
            </w:pPr>
            <w:r>
              <w:t>2016 год - 37552,0 тыс. руб.;</w:t>
            </w:r>
          </w:p>
          <w:p w:rsidR="003D39BE" w:rsidRDefault="003D39BE">
            <w:pPr>
              <w:pStyle w:val="ConsPlusNormal"/>
            </w:pPr>
            <w:r>
              <w:t>2017 год - 0,0 тыс. руб.;</w:t>
            </w:r>
          </w:p>
          <w:p w:rsidR="003D39BE" w:rsidRDefault="003D39BE">
            <w:pPr>
              <w:pStyle w:val="ConsPlusNormal"/>
            </w:pPr>
            <w:r>
              <w:t>2018 год - 0,0 тыс. руб.;</w:t>
            </w:r>
          </w:p>
          <w:p w:rsidR="003D39BE" w:rsidRDefault="003D39BE">
            <w:pPr>
              <w:pStyle w:val="ConsPlusNormal"/>
            </w:pPr>
            <w:r>
              <w:t>2019 год - 0,0 тыс. руб.;</w:t>
            </w:r>
          </w:p>
          <w:p w:rsidR="003D39BE" w:rsidRDefault="003D39BE">
            <w:pPr>
              <w:pStyle w:val="ConsPlusNormal"/>
            </w:pPr>
            <w:r>
              <w:t>2020 год - 0,0 тыс. руб.;</w:t>
            </w:r>
          </w:p>
          <w:p w:rsidR="003D39BE" w:rsidRDefault="003D39BE">
            <w:pPr>
              <w:pStyle w:val="ConsPlusNormal"/>
            </w:pPr>
            <w:r>
              <w:t>2021 год - 0,0 тыс. руб.;</w:t>
            </w:r>
          </w:p>
          <w:p w:rsidR="003D39BE" w:rsidRDefault="003D39BE">
            <w:pPr>
              <w:pStyle w:val="ConsPlusNormal"/>
            </w:pPr>
            <w:r>
              <w:t>2022 год - 0,0 тыс. руб.;</w:t>
            </w:r>
          </w:p>
          <w:p w:rsidR="003D39BE" w:rsidRDefault="003D39BE">
            <w:pPr>
              <w:pStyle w:val="ConsPlusNormal"/>
            </w:pPr>
            <w:r>
              <w:t>2023 год - 0,0 тыс. руб.;</w:t>
            </w:r>
          </w:p>
          <w:p w:rsidR="003D39BE" w:rsidRDefault="003D39BE">
            <w:pPr>
              <w:pStyle w:val="ConsPlusNormal"/>
            </w:pPr>
            <w:r>
              <w:t>2024 год - 0,0 тыс. руб.;</w:t>
            </w:r>
          </w:p>
          <w:p w:rsidR="003D39BE" w:rsidRDefault="003D39BE">
            <w:pPr>
              <w:pStyle w:val="ConsPlusNormal"/>
            </w:pPr>
            <w:r>
              <w:t>2025 год - 0,0 тыс. руб.</w:t>
            </w:r>
          </w:p>
        </w:tc>
      </w:tr>
      <w:tr w:rsidR="003D39B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3D39BE" w:rsidRDefault="003D39BE">
            <w:pPr>
              <w:pStyle w:val="ConsPlusNormal"/>
              <w:jc w:val="both"/>
            </w:pPr>
            <w:r>
              <w:t>(в ред. постановления администрации города Благовещенска от 22.03.2023 N 1293)</w:t>
            </w:r>
          </w:p>
        </w:tc>
      </w:tr>
      <w:tr w:rsidR="003D39BE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single" w:sz="4" w:space="0" w:color="auto"/>
              <w:bottom w:val="nil"/>
            </w:tcBorders>
          </w:tcPr>
          <w:p w:rsidR="003D39BE" w:rsidRDefault="003D39BE">
            <w:pPr>
              <w:pStyle w:val="ConsPlusNormal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5669" w:type="dxa"/>
            <w:tcBorders>
              <w:top w:val="single" w:sz="4" w:space="0" w:color="auto"/>
              <w:bottom w:val="nil"/>
            </w:tcBorders>
          </w:tcPr>
          <w:p w:rsidR="003D39BE" w:rsidRDefault="003D39BE">
            <w:pPr>
              <w:pStyle w:val="ConsPlusNormal"/>
            </w:pPr>
            <w:r>
              <w:t>Реализация запланированного муниципальной программой комплекса мероприятий позволит достичь к 2026 году следующих результатов:</w:t>
            </w:r>
          </w:p>
          <w:p w:rsidR="003D39BE" w:rsidRDefault="003D39BE">
            <w:pPr>
              <w:pStyle w:val="ConsPlusNormal"/>
            </w:pPr>
            <w:r>
              <w:t>общий объем инвестиций, направленных на строительство и реконструкцию туристских объектов и объектов обеспечивающей инфраструктуры, - 3993,4 млн. руб.;</w:t>
            </w:r>
          </w:p>
          <w:p w:rsidR="003D39BE" w:rsidRDefault="003D39BE">
            <w:pPr>
              <w:pStyle w:val="ConsPlusNormal"/>
            </w:pPr>
            <w:r>
              <w:t>доля частных (внебюджетных) инвестиций в общем объеме инвестиций - 2,1%;</w:t>
            </w:r>
          </w:p>
          <w:p w:rsidR="003D39BE" w:rsidRDefault="003D39BE">
            <w:pPr>
              <w:pStyle w:val="ConsPlusNormal"/>
            </w:pPr>
            <w:r>
              <w:t>численность российских и иностранных граждан, посещающих туристские объекты города, - 588,4 тыс. чел.;</w:t>
            </w:r>
          </w:p>
          <w:p w:rsidR="003D39BE" w:rsidRDefault="003D39BE">
            <w:pPr>
              <w:pStyle w:val="ConsPlusNormal"/>
            </w:pPr>
            <w:r>
              <w:t>число субъектов малого и среднего предпринимательства в расчете на 10 тыс. чел. населения города Благовещенска - 617 единиц;</w:t>
            </w:r>
          </w:p>
          <w:p w:rsidR="003D39BE" w:rsidRDefault="003D39BE">
            <w:pPr>
              <w:pStyle w:val="ConsPlusNormal"/>
            </w:pPr>
            <w:r>
              <w:t>объем налоговых поступлений в городской бюджет от субъектов малого и среднего предпринимательства за период реализации программы - 8732,4 млн. руб.;</w:t>
            </w:r>
          </w:p>
          <w:p w:rsidR="003D39BE" w:rsidRDefault="003D39BE">
            <w:pPr>
              <w:pStyle w:val="ConsPlusNormal"/>
            </w:pPr>
            <w:r>
              <w:t>доля налоговых поступлений от субъектов малого и среднего предпринимательства в общем объеме собственных доходов бюджета города Благовещенска - 25%;</w:t>
            </w:r>
          </w:p>
          <w:p w:rsidR="003D39BE" w:rsidRDefault="003D39BE">
            <w:pPr>
              <w:pStyle w:val="ConsPlusNormal"/>
            </w:pPr>
            <w:r>
              <w:t>доля среднесписочной численности работников (без внешних совместителей) малых и средних предпринимателей в среднесписочной численности работников (без внешних совместителей) всех предприятий и организаций города - 41%</w:t>
            </w:r>
          </w:p>
        </w:tc>
      </w:tr>
      <w:tr w:rsidR="003D39BE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3D39BE" w:rsidRDefault="003D39BE">
            <w:pPr>
              <w:pStyle w:val="ConsPlusNormal"/>
              <w:jc w:val="both"/>
            </w:pPr>
            <w:r>
              <w:lastRenderedPageBreak/>
              <w:t>(в ред. постановления администрации города Благовещенска от 22.03.2023 N 1293)</w:t>
            </w:r>
          </w:p>
        </w:tc>
      </w:tr>
    </w:tbl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r>
        <w:t>1. Характеристика сферы реализации муниципальной программы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Благовещенск - административный центр Амурской области и главный промышленный центр, который отличается большим разнообразием выпускаемой продукции. Здесь производятся широкая номенклатура пищевых продуктов, электрическая и тепловая энергия, издательская и полиграфическая продукция, электрооборудование, разнообразные строительные материалы и мебель и пр.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Развитие экономики города Благовещенска в период с 2011 по 2013 год было обусловлено общими тенденциями, влияющими на развитие региона. Доля города в хозяйственном обороте области составила 47,1% (2013 г.).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В городе производится 98,4% от общего объема кондитерских изделий, выпущенных на крупных и средних предприятиях области, 96,4% - мяса и субпродуктов домашней птицы, 99,0% - цельномолочной продукции, 98,4% - полуфабрикатов мясных, изделий макаронных - 96,8%, производство изделий резиновых и пластмассовых осуществляется только на территории города Благовещенска.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Преобладающими видами экономической деятельности в структуре оборота по предприятиям города являются оптовая и розничная торговля, ремонт автотранспортных средств, мотоциклов, бытовых изделий и предметов личного пользования (29,4%), а также производство и распределение электроэнергии, газа и воды (26,9%). В 2012 году этот показатель составлял 29,4% и 24,0% соответственно.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По оперативным данным территориального раздела Статистического регистра хозяйствующих субъектов (</w:t>
      </w:r>
      <w:proofErr w:type="spellStart"/>
      <w:r>
        <w:t>Статрегистра</w:t>
      </w:r>
      <w:proofErr w:type="spellEnd"/>
      <w:r>
        <w:t xml:space="preserve"> Росстата) всех форм собственности и хозяйствования, на 1 января 2014 года в городском округе г. Благовещенске число учтенных субъектов всех видов экономической деятельности и форм собственности (предприятий, организаций, их филиалов и других обособленных подразделений) составило 9026 единиц.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Одним из ведущих секторов, во многом определяющим темпы экономического роста, состояние занятости населения, структуру и качество валового национального продукта является малое предпринимательство. По оценке в 2013 году на территории муниципального образования города Благовещенска действовало 14778 субъектов малого и среднего предпринимательства, из них 8575 индивидуальных предпринимателей.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Малые предприятия в общем числе действующих хозяйствующих субъектов составляют 99,8%, средние предприятия - 0,2%. Доля занятых работников на малых и средних предприятиях области (в процентах от общей численности работников, занятых во всех организациях) без внешних совместителей по итогам 2012 года составляет 34,3%.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На развитие малого и среднего предпринимательства оказывает влияние ряд факторов, имеющих как общероссийское, так и местное значение. Наиболее значимые из них: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недостаток собственных финансовых ресурсов для развития бизнеса;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увеличение страховых взносов;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высокая стоимость банковских кредитных ресурсов;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неразвитость объектов инфраструктуры поддержки малого и среднего предпринимательства;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lastRenderedPageBreak/>
        <w:t>- недостаток квалифицированных кадров, знаний и информации для ведения предпринимательской деятельности;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сложные стартовые условия для начала бизнеса;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недостаточно позитивное восприятие предпринимательства населением, а также недостаточно активное взаимодействие власти и бизнеса.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Кроме того, предпринимательство города более всего нуждается </w:t>
      </w:r>
      <w:proofErr w:type="gramStart"/>
      <w:r>
        <w:t>в</w:t>
      </w:r>
      <w:proofErr w:type="gramEnd"/>
      <w:r>
        <w:t xml:space="preserve"> </w:t>
      </w:r>
      <w:proofErr w:type="gramStart"/>
      <w:r>
        <w:t>финансовой</w:t>
      </w:r>
      <w:proofErr w:type="gramEnd"/>
      <w:r>
        <w:t xml:space="preserve"> (льготное кредитование, субсидирование затрат), информационной (информирование о проектах поддержки), консультативной (оформление документов, открытие своего бизнеса, консультирование о налоговом и земельном законодательстве) и имущественной поддержках.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За последние годы все более активно используются возможности международного сотрудничества. Перспективы экономического развития города Благовещенска определяются его географическим положением.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Город Благовещенск является перспективным туристским центром Дальнего Востока, обладающим благоприятными природными, культурно-историческими, социально-экономическими, а также иными условиями, способными удовлетворить духовные и иные потребности туристов, содействовать поддержанию их жизнедеятельности, восстановлению и развитию их физических и душевных сил.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Развитие индустрии туризма в регионе является одним из долгосрочных приоритетов социально-экономического развития. В качестве приоритетных направлений развития туризма в городе Благовещенске выбраны </w:t>
      </w:r>
      <w:proofErr w:type="gramStart"/>
      <w:r>
        <w:t>въездной</w:t>
      </w:r>
      <w:proofErr w:type="gramEnd"/>
      <w:r>
        <w:t xml:space="preserve"> и внутренний. Въездной туризм является приоритетной </w:t>
      </w:r>
      <w:proofErr w:type="spellStart"/>
      <w:r>
        <w:t>экспортно</w:t>
      </w:r>
      <w:proofErr w:type="spellEnd"/>
      <w:r>
        <w:t xml:space="preserve"> ориентированной отраслью. Его развитие требует значительных инвестиций в совершенствование материальной базы и консалтинг. Внутренний туризм рассматривается как импортозамещающая отрасль и как важная статья доходов бюджетов всех уровней.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Главной проблемой туристической отрасли города является неразвитая туристическая инфраструктура, поэтому существует острая потребность в создании конкурентоспособного туристического продукта современного уровня.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С этой целью в Благовещенске планируется реализация инвестиционного проекта по созданию туристско-развлекательного комплекса "Золотая миля".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Введение в эксплуатацию нового туристического объекта послужит дальнейшему развитию регионального туризма: увеличению въездного турпотока, улучшению качества обслуживания туристов, расширению спектра туристических услуг.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r>
        <w:t>2. Приоритеты муниципальной политики в сфере реализации</w:t>
      </w:r>
    </w:p>
    <w:p w:rsidR="003D39BE" w:rsidRDefault="003D39BE">
      <w:pPr>
        <w:pStyle w:val="ConsPlusTitle"/>
        <w:jc w:val="center"/>
      </w:pPr>
      <w:r>
        <w:t>муниципальной программы, цели и задачи</w:t>
      </w:r>
    </w:p>
    <w:p w:rsidR="003D39BE" w:rsidRDefault="003D39BE">
      <w:pPr>
        <w:pStyle w:val="ConsPlusTitle"/>
        <w:jc w:val="center"/>
      </w:pPr>
      <w:r>
        <w:t>муниципальной программы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proofErr w:type="gramStart"/>
      <w:r>
        <w:t>Приоритеты муниципальной политики в сфере реализации муниципальной программы определяются с учетом целей и основных направлений Концепции развития города Благовещенска до 2020 года, утвержденной постановлением мэра города Благовещенска от 11 июля 2008 г. N 2164, и Стратегии социально-экономического развития муниципального образования города Благовещенска на период до 2025 года, утвержденной решением Благовещенской городской Думы от 20 декабря 2018 г. N 51/128.</w:t>
      </w:r>
      <w:proofErr w:type="gramEnd"/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Главная цель Концепции развития вытекает из генеральной цели развития общественно-экономической системы вообще. Генеральной целью Концепции является формирование города </w:t>
      </w:r>
      <w:r>
        <w:lastRenderedPageBreak/>
        <w:t>Благовещенска как многофункционального сервисно-торгового центра с развитой производственной базой и высоким уровнем жизни населения.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Целью данной программы является создание условий для устойчивого экономического развития города Благовещенска.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Для достижения поставленной цели должны быть решены следующие задачи: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1. Создание условий для развития туризма в городе Благовещенске, обеспечивающих потребности российских и иностранных граждан в качественных туристских услугах.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2. Создание условий для развития малого и среднего предпринимательства на территории муниципального образования города Благовещенска.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r>
        <w:t>3. Прогноз конечных результатов муниципальной программы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Реализация запланированного муниципальной программой комплекса мероприятий позволит за период реализации муниципальной программы достичь следующих результатов: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общий объем инвестиций, направленных на строительство и реконструкцию туристских объектов и объектов обеспечивающей инфраструктуры, составит 3993,4 млн. руб.;</w:t>
      </w:r>
    </w:p>
    <w:p w:rsidR="003D39BE" w:rsidRDefault="003D39BE">
      <w:pPr>
        <w:pStyle w:val="ConsPlusNormal"/>
        <w:jc w:val="both"/>
      </w:pPr>
      <w:r>
        <w:t>(в ред. постановлений администрации города Благовещенска от 09.11.2022 N 5861, от 15.03.2023 N 1126, от 22.03.2023 N 1293)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доля частных (внебюджетных) инвестиций в общем объеме инвестиций составит 2,1%;</w:t>
      </w:r>
    </w:p>
    <w:p w:rsidR="003D39BE" w:rsidRDefault="003D39BE">
      <w:pPr>
        <w:pStyle w:val="ConsPlusNormal"/>
        <w:jc w:val="both"/>
      </w:pPr>
      <w:r>
        <w:t>(в ред. постановлений администрации города Благовещенска от 09.11.2022 N 5861, от 15.03.2023 N 1126)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увеличить численность российских и иностранных граждан, посещающих туристские объекты города, до 588,4 тыс. чел.;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увеличить число субъектов малого и среднего предпринимательства в расчете на 10 тыс. человек населения города Благовещенска до 617 единиц;</w:t>
      </w:r>
    </w:p>
    <w:p w:rsidR="003D39BE" w:rsidRDefault="003D39BE">
      <w:pPr>
        <w:pStyle w:val="ConsPlusNormal"/>
        <w:jc w:val="both"/>
      </w:pPr>
      <w:r>
        <w:t>(в ред. постановлений администрации города Благовещенска от 28.05.2020 N 1669, от 15.01.2021 N 71)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объем налоговых поступлений от субъектов малого и среднего предпринимательства в городской бюджет за период реализации программы составит 8732,4 млн. руб.;</w:t>
      </w:r>
    </w:p>
    <w:p w:rsidR="003D39BE" w:rsidRDefault="003D39BE">
      <w:pPr>
        <w:pStyle w:val="ConsPlusNormal"/>
        <w:jc w:val="both"/>
      </w:pPr>
      <w:r>
        <w:t>(в ред. постановлений администрации города Благовещенска от 28.05.2020 N 1669, от 08.11.2021 N 4411)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доля налоговых поступлений от субъектов малого и среднего предпринимательства в общем объеме собственных доходов бюджета города Благовещенска составит 25%;</w:t>
      </w:r>
    </w:p>
    <w:p w:rsidR="003D39BE" w:rsidRDefault="003D39BE">
      <w:pPr>
        <w:pStyle w:val="ConsPlusNormal"/>
        <w:jc w:val="both"/>
      </w:pPr>
      <w:r>
        <w:t>(в ред. постановлений администрации города Благовещенска от 28.05.2020 N 1669, от 08.11.2021 N 4411)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увеличить долю среднесписочной численности работников (без внешних совместителей) малых и средних предпринимателей в среднесписочной численности работников (без внешних совместителей) всех предприятий и организаций города до 41%.</w:t>
      </w:r>
    </w:p>
    <w:p w:rsidR="003D39BE" w:rsidRDefault="003D39BE">
      <w:pPr>
        <w:pStyle w:val="ConsPlusNormal"/>
        <w:jc w:val="both"/>
      </w:pPr>
      <w:r>
        <w:t>(в ред. постановлений администрации города Благовещенска от 28.05.2020 N 1669, от 08.11.2021 N 4411)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r>
        <w:t>4. Сроки и этапы реализации муниципальной программы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Реализация программы рассчитана на 2015 - 2025 годы без подразделения на этапы.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lastRenderedPageBreak/>
        <w:t>Проблемы и задачи муниципальной программы по их устранению с указанием сроков и этапов их реализации и планируемых конечных результатов представлены в таблице 1.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right"/>
        <w:outlineLvl w:val="2"/>
      </w:pPr>
      <w:r>
        <w:t>Таблица 1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</w:pPr>
      <w:bookmarkStart w:id="2" w:name="P342"/>
      <w:bookmarkEnd w:id="2"/>
      <w:r>
        <w:t>Проблемы, задачи, сроки и этапы реализации муниципальной</w:t>
      </w:r>
    </w:p>
    <w:p w:rsidR="003D39BE" w:rsidRDefault="003D39BE">
      <w:pPr>
        <w:pStyle w:val="ConsPlusTitle"/>
        <w:jc w:val="center"/>
      </w:pPr>
      <w:r>
        <w:t>программы, результаты реализации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sectPr w:rsidR="003D39BE" w:rsidSect="003017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18"/>
        <w:gridCol w:w="3124"/>
        <w:gridCol w:w="1587"/>
        <w:gridCol w:w="3005"/>
      </w:tblGrid>
      <w:tr w:rsidR="003D39BE">
        <w:tc>
          <w:tcPr>
            <w:tcW w:w="624" w:type="dxa"/>
          </w:tcPr>
          <w:p w:rsidR="003D39BE" w:rsidRDefault="003D39B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3D39BE" w:rsidRDefault="003D39BE">
            <w:pPr>
              <w:pStyle w:val="ConsPlusNormal"/>
              <w:jc w:val="center"/>
            </w:pPr>
            <w:r>
              <w:t>Формулировка проблемы</w:t>
            </w:r>
          </w:p>
        </w:tc>
        <w:tc>
          <w:tcPr>
            <w:tcW w:w="3124" w:type="dxa"/>
          </w:tcPr>
          <w:p w:rsidR="003D39BE" w:rsidRDefault="003D39BE">
            <w:pPr>
              <w:pStyle w:val="ConsPlusNormal"/>
              <w:jc w:val="center"/>
            </w:pPr>
            <w:r>
              <w:t>Наименование задачи муниципальной программы</w:t>
            </w:r>
          </w:p>
        </w:tc>
        <w:tc>
          <w:tcPr>
            <w:tcW w:w="1587" w:type="dxa"/>
          </w:tcPr>
          <w:p w:rsidR="003D39BE" w:rsidRDefault="003D39BE">
            <w:pPr>
              <w:pStyle w:val="ConsPlusNormal"/>
              <w:jc w:val="center"/>
            </w:pPr>
            <w:r>
              <w:t>Сроки и этапы реализации</w:t>
            </w:r>
          </w:p>
        </w:tc>
        <w:tc>
          <w:tcPr>
            <w:tcW w:w="3005" w:type="dxa"/>
          </w:tcPr>
          <w:p w:rsidR="003D39BE" w:rsidRDefault="003D39BE">
            <w:pPr>
              <w:pStyle w:val="ConsPlusNormal"/>
              <w:jc w:val="center"/>
            </w:pPr>
            <w:r>
              <w:t>Ожидаемый конечный результат</w:t>
            </w:r>
          </w:p>
        </w:tc>
      </w:tr>
      <w:tr w:rsidR="003D39BE">
        <w:tc>
          <w:tcPr>
            <w:tcW w:w="624" w:type="dxa"/>
          </w:tcPr>
          <w:p w:rsidR="003D39BE" w:rsidRDefault="003D3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3D39BE" w:rsidRDefault="003D39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24" w:type="dxa"/>
          </w:tcPr>
          <w:p w:rsidR="003D39BE" w:rsidRDefault="003D39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3D39BE" w:rsidRDefault="003D39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05" w:type="dxa"/>
          </w:tcPr>
          <w:p w:rsidR="003D39BE" w:rsidRDefault="003D39BE">
            <w:pPr>
              <w:pStyle w:val="ConsPlusNormal"/>
              <w:jc w:val="center"/>
            </w:pPr>
            <w:r>
              <w:t>5</w:t>
            </w:r>
          </w:p>
        </w:tc>
      </w:tr>
      <w:tr w:rsidR="003D39BE">
        <w:tc>
          <w:tcPr>
            <w:tcW w:w="624" w:type="dxa"/>
          </w:tcPr>
          <w:p w:rsidR="003D39BE" w:rsidRDefault="003D39BE">
            <w:pPr>
              <w:pStyle w:val="ConsPlusNormal"/>
            </w:pPr>
            <w:r>
              <w:t>1.</w:t>
            </w:r>
          </w:p>
        </w:tc>
        <w:tc>
          <w:tcPr>
            <w:tcW w:w="3118" w:type="dxa"/>
          </w:tcPr>
          <w:p w:rsidR="003D39BE" w:rsidRDefault="003D39BE">
            <w:pPr>
              <w:pStyle w:val="ConsPlusNormal"/>
            </w:pPr>
            <w:r>
              <w:t>1. Отсутствие обеспечивающей инфраструктуры к туристско-развлекательным комплексам.</w:t>
            </w:r>
          </w:p>
          <w:p w:rsidR="003D39BE" w:rsidRDefault="003D39BE">
            <w:pPr>
              <w:pStyle w:val="ConsPlusNormal"/>
            </w:pPr>
            <w:r>
              <w:t>2. Недостаточное количество туристских объектов на территории города для развития внутреннего и въездного туризма.</w:t>
            </w:r>
          </w:p>
          <w:p w:rsidR="003D39BE" w:rsidRDefault="003D39BE">
            <w:pPr>
              <w:pStyle w:val="ConsPlusNormal"/>
            </w:pPr>
            <w:r>
              <w:t>3. Недостаточная информированность потенциальных туристов и жителей города о туристских объектах показа города</w:t>
            </w:r>
          </w:p>
        </w:tc>
        <w:tc>
          <w:tcPr>
            <w:tcW w:w="3124" w:type="dxa"/>
          </w:tcPr>
          <w:p w:rsidR="003D39BE" w:rsidRDefault="003D39BE">
            <w:pPr>
              <w:pStyle w:val="ConsPlusNormal"/>
            </w:pPr>
            <w:r>
              <w:t>Создание условий для развития туризма в городе Благовещенске, обеспечивающих потребности российских и иностранных граждан в качественных туристских услугах</w:t>
            </w:r>
          </w:p>
        </w:tc>
        <w:tc>
          <w:tcPr>
            <w:tcW w:w="1587" w:type="dxa"/>
          </w:tcPr>
          <w:p w:rsidR="003D39BE" w:rsidRDefault="003D39BE">
            <w:pPr>
              <w:pStyle w:val="ConsPlusNormal"/>
            </w:pPr>
            <w:r>
              <w:t>2015 - 2025</w:t>
            </w:r>
          </w:p>
        </w:tc>
        <w:tc>
          <w:tcPr>
            <w:tcW w:w="3005" w:type="dxa"/>
          </w:tcPr>
          <w:p w:rsidR="003D39BE" w:rsidRDefault="003D39BE">
            <w:pPr>
              <w:pStyle w:val="ConsPlusNormal"/>
            </w:pPr>
            <w:r>
              <w:t>Увеличение численности российских и иностранных граждан, посещающих туристские объекты города, до 588,4 тыс. чел.</w:t>
            </w:r>
          </w:p>
        </w:tc>
      </w:tr>
      <w:tr w:rsidR="003D39BE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3D39BE" w:rsidRDefault="003D39BE">
            <w:pPr>
              <w:pStyle w:val="ConsPlusNormal"/>
            </w:pPr>
            <w:r>
              <w:t>2.</w:t>
            </w:r>
          </w:p>
        </w:tc>
        <w:tc>
          <w:tcPr>
            <w:tcW w:w="3118" w:type="dxa"/>
            <w:tcBorders>
              <w:bottom w:val="nil"/>
            </w:tcBorders>
          </w:tcPr>
          <w:p w:rsidR="003D39BE" w:rsidRDefault="003D39BE">
            <w:pPr>
              <w:pStyle w:val="ConsPlusNormal"/>
            </w:pPr>
            <w:r>
              <w:t>1. Недостаточное развитие малого и среднего предпринимательства в городе Благовещенске.</w:t>
            </w:r>
          </w:p>
          <w:p w:rsidR="003D39BE" w:rsidRDefault="003D39BE">
            <w:pPr>
              <w:pStyle w:val="ConsPlusNormal"/>
            </w:pPr>
            <w:r>
              <w:t>2. Недостаточно развитая инфраструктура поддержки субъектов малого и среднего предпринимательства</w:t>
            </w:r>
          </w:p>
        </w:tc>
        <w:tc>
          <w:tcPr>
            <w:tcW w:w="3124" w:type="dxa"/>
            <w:tcBorders>
              <w:bottom w:val="nil"/>
            </w:tcBorders>
          </w:tcPr>
          <w:p w:rsidR="003D39BE" w:rsidRDefault="003D39BE">
            <w:pPr>
              <w:pStyle w:val="ConsPlusNormal"/>
            </w:pPr>
            <w:r>
              <w:t>Создание условий для развития малого и среднего предпринимательства на территории муниципального образования города Благовещенска</w:t>
            </w:r>
          </w:p>
        </w:tc>
        <w:tc>
          <w:tcPr>
            <w:tcW w:w="1587" w:type="dxa"/>
            <w:tcBorders>
              <w:bottom w:val="nil"/>
            </w:tcBorders>
          </w:tcPr>
          <w:p w:rsidR="003D39BE" w:rsidRDefault="003D39BE">
            <w:pPr>
              <w:pStyle w:val="ConsPlusNormal"/>
            </w:pPr>
            <w:r>
              <w:t>2015 - 2025</w:t>
            </w:r>
          </w:p>
        </w:tc>
        <w:tc>
          <w:tcPr>
            <w:tcW w:w="3005" w:type="dxa"/>
            <w:tcBorders>
              <w:bottom w:val="nil"/>
            </w:tcBorders>
          </w:tcPr>
          <w:p w:rsidR="003D39BE" w:rsidRDefault="003D39BE">
            <w:pPr>
              <w:pStyle w:val="ConsPlusNormal"/>
            </w:pPr>
            <w:r>
              <w:t>Увеличение числа субъектов малого и среднего предпринимательства в расчете на 10 тыс. человек населения на 617 ед.</w:t>
            </w:r>
          </w:p>
          <w:p w:rsidR="003D39BE" w:rsidRDefault="003D39BE">
            <w:pPr>
              <w:pStyle w:val="ConsPlusNormal"/>
            </w:pPr>
            <w:r>
              <w:t xml:space="preserve">Увеличение доли среднесписочной численности работников (без внешних совместителей) малых и средних предпринимателей в среднесписочной численности работников (без внешних совместителей) всех предприятий и организаций </w:t>
            </w:r>
            <w:r>
              <w:lastRenderedPageBreak/>
              <w:t>города до 41%.</w:t>
            </w:r>
          </w:p>
          <w:p w:rsidR="003D39BE" w:rsidRDefault="003D39BE">
            <w:pPr>
              <w:pStyle w:val="ConsPlusNormal"/>
            </w:pPr>
            <w:r>
              <w:t>Увеличение объема налоговых поступлений в бюджет города Благовещенска от субъектов малого и среднего предпринимательства до 8732,4 млн. руб.</w:t>
            </w:r>
          </w:p>
        </w:tc>
      </w:tr>
      <w:tr w:rsidR="003D39BE">
        <w:tblPrEx>
          <w:tblBorders>
            <w:insideH w:val="nil"/>
          </w:tblBorders>
        </w:tblPrEx>
        <w:tc>
          <w:tcPr>
            <w:tcW w:w="11458" w:type="dxa"/>
            <w:gridSpan w:val="5"/>
            <w:tcBorders>
              <w:top w:val="nil"/>
            </w:tcBorders>
          </w:tcPr>
          <w:p w:rsidR="003D39BE" w:rsidRDefault="003D39BE">
            <w:pPr>
              <w:pStyle w:val="ConsPlusNormal"/>
              <w:jc w:val="both"/>
            </w:pPr>
            <w:proofErr w:type="gramStart"/>
            <w:r>
              <w:lastRenderedPageBreak/>
              <w:t>(в ред. постановлений администрации города Благовещенска от 28.05.2020 N 1669,</w:t>
            </w:r>
            <w:proofErr w:type="gramEnd"/>
          </w:p>
          <w:p w:rsidR="003D39BE" w:rsidRDefault="003D39BE">
            <w:pPr>
              <w:pStyle w:val="ConsPlusNormal"/>
              <w:jc w:val="both"/>
            </w:pPr>
            <w:r>
              <w:t>от 15.01.2021 N 71, от 05.03.2021 N 710)</w:t>
            </w:r>
          </w:p>
        </w:tc>
      </w:tr>
    </w:tbl>
    <w:p w:rsidR="003D39BE" w:rsidRDefault="003D39BE">
      <w:pPr>
        <w:pStyle w:val="ConsPlusNormal"/>
        <w:sectPr w:rsidR="003D39B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r>
        <w:t>5. Описание систем подпрограмм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Муниципальная программа состоит из двух подпрограмм, предусматривающих комплекс взаимосвязанных мер, направленных на достижение цели муниципальной программы, а также на решение наиболее важных текущих и перспективных задач.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Реализация подпрограммы 1 "Развитие туризма в городе Благовещенске" позволит обеспечить потребности российских и иностранных граждан в качественных туристских услугах путем создания в городе Благовещенске туристского комплекса.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Задачей подпрограммы является развитие туристского потенциала города Благовещенска.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Решение задач подпрограммы осуществляется с помощью выполнения следующих основных мероприятий: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1. Развитие обеспечивающей инфраструктуры муниципальной собственности к туристским объектам.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2. Строительство туристско-развлекательных комплексов.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3. Совершенствование инфраструктуры досуга и массового отдыха для жителей и гостей города.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Реализация подпрограммы 2 "Развитие малого и среднего предпринимательства в городе Благовещенске" позволит создать условия для устойчивого функционирования и развития малого и среднего предпринимательства на территории муниципального образования города Благовещенска.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Основными задачами подпрограммы являются: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информационное, консультационное обеспечение и пропаганда предпринимательской деятельности;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содействие развитию предпринимательской активности путем предоставления имущественной и финансовой поддержки;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повышение инвестиционной активности в сфере малого и среднего предпринимательства.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Решение задач подпрограммы осуществляется с помощью выполнения следующих основных мероприятий: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1. Поддержка субъектов малого и среднего предпринимательства.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2. Развитие инфраструктуры поддержки малого и среднего предпринимательства.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r>
        <w:t>6. Целевые показатели (индикаторы) муниципальной программы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Показатели (индикаторы) реализации муниципальной программы оцениваются в целом по муниципальной программе и по каждой из подпрограмм и предназначены для оценки наиболее существенных результатов реализации муниципальной программы и включенных в нее подпрограмм.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К общим показателям (индикаторам) реализации муниципальной программы относятся: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1. Общий объем инвестиций, направленных на строительство и реконструкцию туристских объектов и объектов обеспечивающей инфраструктуры.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lastRenderedPageBreak/>
        <w:t>2. Доля частных (внебюджетных) инвестиций в общем объеме инвестиций.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3. Численность российских и иностранных граждан, посещающих туристские объекты города.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4. Число субъектов малого и среднего предпринимательства в расчете на 10 тыс. человек населения.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Данный показатель рассчитывается по следующей формуле: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rPr>
          <w:noProof/>
          <w:position w:val="-25"/>
        </w:rPr>
        <w:drawing>
          <wp:inline distT="0" distB="0" distL="0" distR="0">
            <wp:extent cx="2011680" cy="4610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61010" cy="26225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число субъектов малого и среднего предпринимательства в расчете на 10 тыс. человек населения;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ЧСМСП - число субъектов малого и среднего предпринимательства, занесенных в Единый реестр субъектов малого и среднего предпринимательства, размещенный на официальном сайте Федеральной налоговой службы России;</w:t>
      </w:r>
    </w:p>
    <w:p w:rsidR="003D39BE" w:rsidRDefault="003D39BE">
      <w:pPr>
        <w:pStyle w:val="ConsPlusNormal"/>
        <w:spacing w:before="220"/>
        <w:ind w:firstLine="540"/>
        <w:jc w:val="both"/>
      </w:pPr>
      <w:proofErr w:type="spellStart"/>
      <w:r>
        <w:t>ЧНас</w:t>
      </w:r>
      <w:proofErr w:type="spellEnd"/>
      <w:r>
        <w:t xml:space="preserve"> - численность постоянного населения (данные </w:t>
      </w:r>
      <w:proofErr w:type="spellStart"/>
      <w:r>
        <w:t>Амурстата</w:t>
      </w:r>
      <w:proofErr w:type="spellEnd"/>
      <w:r>
        <w:t>).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Число субъектов малого и среднего предпринимательства в расчете на 10 тыс. человек населения является одним из целевых ориентиров развития сферы предпринимательства в городе Благовещенске. Данный индикатор отражает участие населения в сфере малого и среднего бизнеса.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5. Объем налоговых поступлений в городской бюджет от субъектов малого и среднего предпринимательства.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6. Доля налоговых поступлений от субъектов малого и среднего предпринимательства в общем объеме собственных доходов бюджета города Благовещенска.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Данный показатель рассчитывается по следующей формуле: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rPr>
          <w:noProof/>
          <w:position w:val="-27"/>
        </w:rPr>
        <w:drawing>
          <wp:inline distT="0" distB="0" distL="0" distR="0">
            <wp:extent cx="1802130" cy="49276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461010" cy="26225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налоговых поступлений от субъектов малого и среднего предпринимательства в общем объеме собственных доходов бюджета города Благовещенска;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НПГБСМСП - объем налоговых поступлений в городской бюджет от субъектов малого и среднего предпринимательства, представленный Федеральной налоговой службой России;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СДГБ - объем собственных доходов бюджета города Благовещенска (данные финансового управления администрации города Благовещенска).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Данный индикатор отражает достижение целей и реализацию поставленных задач, создание благоприятных условий для развития субъектов малого и среднего предпринимательства.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7.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</w:t>
      </w:r>
      <w:r>
        <w:lastRenderedPageBreak/>
        <w:t>всех предприятий и организаций города.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Данный показатель рассчитывается по следующей формуле: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rPr>
          <w:noProof/>
          <w:position w:val="-29"/>
        </w:rPr>
        <w:drawing>
          <wp:inline distT="0" distB="0" distL="0" distR="0">
            <wp:extent cx="2169160" cy="51371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534670" cy="26225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513715" cy="26225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среднесписочная численность работников (без внешних совместителей) малых и средних предприятий (данные межрайонной инспекции ФНС России N 1 по Амурской области (ответ на запрос));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77190" cy="26225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среднесписочная численность работников (без внешних совместителей) всех предприятий и организаций города (данные </w:t>
      </w:r>
      <w:proofErr w:type="spellStart"/>
      <w:r>
        <w:t>Амурстата</w:t>
      </w:r>
      <w:proofErr w:type="spellEnd"/>
      <w:r>
        <w:t>).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Увеличение количества работников малых и средних предприятий позволит судить об успешном развитии инфраструктуры поддержки субъектов малого и среднего предпринимательства.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Перечень целевых показателей (индикаторов) муниципальной программы с расшифровкой плановых значений по годам ее реализации приведен в приложении N 1 к муниципальной программе.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При определении плановых значений показателей (индикаторов) муниципальной программы использовались: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данные государственной статистики;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данные управления культуры администрации города Благовещенска;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данные межрайонной инспекции ФНС России N 1 по Амурской области;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отчетные данные;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реестр получателей поддержки;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технико-экономическое обоснование;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бизнес-план;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данные финансового управления администрации города Благовещенска;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отчет о ходе реализации муниципальных программ.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r>
        <w:t>7. Ресурсное обеспечение муниципальной программы</w:t>
      </w:r>
    </w:p>
    <w:p w:rsidR="003D39BE" w:rsidRDefault="003D39BE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3D39BE" w:rsidRDefault="003D39BE">
      <w:pPr>
        <w:pStyle w:val="ConsPlusNormal"/>
        <w:jc w:val="center"/>
      </w:pPr>
      <w:r>
        <w:t>от 22.03.2023 N 1293)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Общий объем финансирования муниципальной программы составляет 4760070,8 тыс. руб., в том числе по годам: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lastRenderedPageBreak/>
        <w:t>2015 год - 267219,8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2016 год - 253904,9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2017 год - 70890,6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2018 год - 40525,9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2019 год - 13370,1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2020 год - 892302,3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2021 год - 366209,2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2022 год - 424372,0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2023 год - 1539367,4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2024 год - 401418,5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2025 год - 490490,0 тыс. руб.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Из городского бюджета бюджетные ассигнования составят 281288,2 тыс. руб., в том числе по годам: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2015 год - 11179,3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2016 год - 4032,1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2017 год - 70190,6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2018 год - 40325,9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2019 год - 3520,1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2020 год - 53481,1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2021 год - 22065,7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2022 год - 37031,9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2023 год - 39127,4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2024 год - 167,6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2025 год - 166,4 тыс. руб.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Планируемый объем финансирования из средств областного бюджета составит 1890042,6 тыс. руб., в том числе по годам: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2015 год - 14745,0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2016 год - 11900,8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2017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2018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2019 год - 9000,0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lastRenderedPageBreak/>
        <w:t>2020 год - 837871,2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2021 год - 343643,5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2022 год - 387340,1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2023 год - 256640,0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2024 год - 13250,9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2025 год - 15651,1 тыс. руб.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Планируемый объем финансирования из средств федерального бюджета составит 2573467,5 тыс. руб., в том числе по годам: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2015 год - 241295,5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2016 год - 235972,0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2017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2018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2019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2020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2021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2022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2023 год - 1243600,0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2024 год - 388000,0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2025 год - 464600,0 тыс. руб.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Планируемый объем финансирования из внебюджетных источников составит 15272,5 тыс. руб., в том числе по годам: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2015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2016 год - 2000,0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2017 год - 700,0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2018 год - 200,0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2019 год - 850,0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2020 год - 950,0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2021 год - 500,0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2022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2023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2024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lastRenderedPageBreak/>
        <w:t>2025 год - 10072,5 тыс. руб.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bookmarkStart w:id="3" w:name="P503"/>
      <w:bookmarkEnd w:id="3"/>
      <w:r>
        <w:t>ПАСПОРТ</w:t>
      </w:r>
    </w:p>
    <w:p w:rsidR="003D39BE" w:rsidRDefault="003D39BE">
      <w:pPr>
        <w:pStyle w:val="ConsPlusTitle"/>
        <w:jc w:val="center"/>
      </w:pPr>
      <w:r>
        <w:t>ПОДПРОГРАММЫ "РАЗВИТИЕ ТУРИЗМА В ГОРОДЕ БЛАГОВЕЩЕНСКЕ"</w:t>
      </w:r>
    </w:p>
    <w:p w:rsidR="003D39BE" w:rsidRDefault="003D39BE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3D39BE" w:rsidRDefault="003D39BE">
      <w:pPr>
        <w:pStyle w:val="ConsPlusNormal"/>
        <w:jc w:val="center"/>
      </w:pPr>
      <w:r>
        <w:t>от 09.11.2022 N 5861)</w:t>
      </w:r>
    </w:p>
    <w:p w:rsidR="003D39BE" w:rsidRDefault="003D39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3D39BE">
        <w:tc>
          <w:tcPr>
            <w:tcW w:w="3402" w:type="dxa"/>
          </w:tcPr>
          <w:p w:rsidR="003D39BE" w:rsidRDefault="003D39BE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3D39BE" w:rsidRDefault="003D39BE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</w:tr>
      <w:tr w:rsidR="003D39BE">
        <w:tc>
          <w:tcPr>
            <w:tcW w:w="3402" w:type="dxa"/>
          </w:tcPr>
          <w:p w:rsidR="003D39BE" w:rsidRDefault="003D39BE">
            <w:pPr>
              <w:pStyle w:val="ConsPlusNormal"/>
            </w:pPr>
            <w:r>
              <w:t>Участники подпрограммы</w:t>
            </w:r>
          </w:p>
        </w:tc>
        <w:tc>
          <w:tcPr>
            <w:tcW w:w="5669" w:type="dxa"/>
          </w:tcPr>
          <w:p w:rsidR="003D39BE" w:rsidRDefault="003D39BE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инвестиций, управления архитектуры и градостроительства, муниципальное учреждение "Городское управление капитального строительства", организации туристской сферы</w:t>
            </w:r>
          </w:p>
        </w:tc>
      </w:tr>
      <w:tr w:rsidR="003D39BE">
        <w:tc>
          <w:tcPr>
            <w:tcW w:w="3402" w:type="dxa"/>
          </w:tcPr>
          <w:p w:rsidR="003D39BE" w:rsidRDefault="003D39BE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3D39BE" w:rsidRDefault="003D39BE">
            <w:pPr>
              <w:pStyle w:val="ConsPlusNormal"/>
            </w:pPr>
            <w:r>
              <w:t>Создание условий для развития туризма в городе Благовещенске, обеспечивающих потребности российских и иностранных граждан в качественных туристских услугах</w:t>
            </w:r>
          </w:p>
        </w:tc>
      </w:tr>
      <w:tr w:rsidR="003D39BE">
        <w:tc>
          <w:tcPr>
            <w:tcW w:w="3402" w:type="dxa"/>
          </w:tcPr>
          <w:p w:rsidR="003D39BE" w:rsidRDefault="003D39BE">
            <w:pPr>
              <w:pStyle w:val="ConsPlusNormal"/>
            </w:pPr>
            <w:r>
              <w:t>Задача подпрограммы</w:t>
            </w:r>
          </w:p>
        </w:tc>
        <w:tc>
          <w:tcPr>
            <w:tcW w:w="5669" w:type="dxa"/>
          </w:tcPr>
          <w:p w:rsidR="003D39BE" w:rsidRDefault="003D39BE">
            <w:pPr>
              <w:pStyle w:val="ConsPlusNormal"/>
            </w:pPr>
            <w:r>
              <w:t>Развитие туристского потенциала города Благовещенска</w:t>
            </w:r>
          </w:p>
        </w:tc>
      </w:tr>
      <w:tr w:rsidR="003D39BE">
        <w:tc>
          <w:tcPr>
            <w:tcW w:w="3402" w:type="dxa"/>
          </w:tcPr>
          <w:p w:rsidR="003D39BE" w:rsidRDefault="003D39BE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5669" w:type="dxa"/>
          </w:tcPr>
          <w:p w:rsidR="003D39BE" w:rsidRDefault="003D39BE">
            <w:pPr>
              <w:pStyle w:val="ConsPlusNormal"/>
            </w:pPr>
            <w:r>
              <w:t>1. Объем инвестиций, направленных на строительство и реконструкцию объектов инженерной инфраструктуры туристско-рекреационного кластера, млн. руб.</w:t>
            </w:r>
          </w:p>
          <w:p w:rsidR="003D39BE" w:rsidRDefault="003D39BE">
            <w:pPr>
              <w:pStyle w:val="ConsPlusNormal"/>
            </w:pPr>
            <w:r>
              <w:t>2. Объем частных (внебюджетных) инвестиций, направленных на создание новых туристских объектов, млн. руб.</w:t>
            </w:r>
          </w:p>
          <w:p w:rsidR="003D39BE" w:rsidRDefault="003D39BE">
            <w:pPr>
              <w:pStyle w:val="ConsPlusNormal"/>
            </w:pPr>
            <w:r>
              <w:t>3. Численность российских и иностранных граждан, посещающих туристские объекты города, тыс. чел.</w:t>
            </w:r>
          </w:p>
        </w:tc>
      </w:tr>
      <w:tr w:rsidR="003D39BE">
        <w:tc>
          <w:tcPr>
            <w:tcW w:w="3402" w:type="dxa"/>
          </w:tcPr>
          <w:p w:rsidR="003D39BE" w:rsidRDefault="003D39BE">
            <w:pPr>
              <w:pStyle w:val="ConsPlusNormal"/>
            </w:pPr>
            <w:r>
              <w:t>Этапы (при их наличии) и сроки реализации подпрограммы</w:t>
            </w:r>
          </w:p>
        </w:tc>
        <w:tc>
          <w:tcPr>
            <w:tcW w:w="5669" w:type="dxa"/>
          </w:tcPr>
          <w:p w:rsidR="003D39BE" w:rsidRDefault="003D39BE">
            <w:pPr>
              <w:pStyle w:val="ConsPlusNormal"/>
            </w:pPr>
            <w:r>
              <w:t>С 2015 по 2025 год, без разделения на этапы</w:t>
            </w:r>
          </w:p>
        </w:tc>
      </w:tr>
      <w:tr w:rsidR="003D39BE">
        <w:tc>
          <w:tcPr>
            <w:tcW w:w="3402" w:type="dxa"/>
            <w:vMerge w:val="restart"/>
            <w:tcBorders>
              <w:bottom w:val="nil"/>
            </w:tcBorders>
          </w:tcPr>
          <w:p w:rsidR="003D39BE" w:rsidRDefault="003D39BE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3D39BE" w:rsidRDefault="003D39BE">
            <w:pPr>
              <w:pStyle w:val="ConsPlusNormal"/>
            </w:pPr>
            <w:r>
              <w:t>Общий объем финансирования подпрограммы составляет 4444158,1 тыс. руб., в том числе по годам:</w:t>
            </w:r>
          </w:p>
          <w:p w:rsidR="003D39BE" w:rsidRDefault="003D39BE">
            <w:pPr>
              <w:pStyle w:val="ConsPlusNormal"/>
            </w:pPr>
            <w:r>
              <w:t>2015 год - 223977,9 тыс. руб.;</w:t>
            </w:r>
          </w:p>
          <w:p w:rsidR="003D39BE" w:rsidRDefault="003D39BE">
            <w:pPr>
              <w:pStyle w:val="ConsPlusNormal"/>
            </w:pPr>
            <w:r>
              <w:t>2016 год - 210896,5 тыс. руб.;</w:t>
            </w:r>
          </w:p>
          <w:p w:rsidR="003D39BE" w:rsidRDefault="003D39BE">
            <w:pPr>
              <w:pStyle w:val="ConsPlusNormal"/>
            </w:pPr>
            <w:r>
              <w:t>2017 год - 70318,0 тыс. руб.;</w:t>
            </w:r>
          </w:p>
          <w:p w:rsidR="003D39BE" w:rsidRDefault="003D39BE">
            <w:pPr>
              <w:pStyle w:val="ConsPlusNormal"/>
            </w:pPr>
            <w:r>
              <w:t>2018 год - 40200,0 тыс. руб.;</w:t>
            </w:r>
          </w:p>
          <w:p w:rsidR="003D39BE" w:rsidRDefault="003D39BE">
            <w:pPr>
              <w:pStyle w:val="ConsPlusNormal"/>
            </w:pPr>
            <w:r>
              <w:t>2019 год - 1238,6 тыс. руб.;</w:t>
            </w:r>
          </w:p>
          <w:p w:rsidR="003D39BE" w:rsidRDefault="003D39BE">
            <w:pPr>
              <w:pStyle w:val="ConsPlusNormal"/>
            </w:pPr>
            <w:r>
              <w:t>2020 год - 800950,0 тыс. руб.;</w:t>
            </w:r>
          </w:p>
          <w:p w:rsidR="003D39BE" w:rsidRDefault="003D39BE">
            <w:pPr>
              <w:pStyle w:val="ConsPlusNormal"/>
            </w:pPr>
            <w:r>
              <w:t>2021 год - 300625,0 тыс. руб.;</w:t>
            </w:r>
          </w:p>
          <w:p w:rsidR="003D39BE" w:rsidRDefault="003D39BE">
            <w:pPr>
              <w:pStyle w:val="ConsPlusNormal"/>
            </w:pPr>
            <w:r>
              <w:t>2022 год - 376078,8 тыс. руб.;</w:t>
            </w:r>
          </w:p>
          <w:p w:rsidR="003D39BE" w:rsidRDefault="003D39BE">
            <w:pPr>
              <w:pStyle w:val="ConsPlusNormal"/>
            </w:pPr>
            <w:r>
              <w:t>2023 год - 1530800,8 тыс. руб.;</w:t>
            </w:r>
          </w:p>
          <w:p w:rsidR="003D39BE" w:rsidRDefault="003D39BE">
            <w:pPr>
              <w:pStyle w:val="ConsPlusNormal"/>
            </w:pPr>
            <w:r>
              <w:t>2024 год - 400000,0 тыс. руб.;</w:t>
            </w:r>
          </w:p>
          <w:p w:rsidR="003D39BE" w:rsidRDefault="003D39BE">
            <w:pPr>
              <w:pStyle w:val="ConsPlusNormal"/>
            </w:pPr>
            <w:r>
              <w:t>2025 год - 489072,5 тыс. руб.</w:t>
            </w:r>
          </w:p>
        </w:tc>
      </w:tr>
      <w:tr w:rsidR="003D39BE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3D39BE" w:rsidRDefault="003D39B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3D39BE" w:rsidRDefault="003D39BE">
            <w:pPr>
              <w:pStyle w:val="ConsPlusNormal"/>
            </w:pPr>
            <w:r>
              <w:t>Из городского бюджета бюджетные ассигнования составят 244322,6 тыс. руб., в том числе по годам:</w:t>
            </w:r>
          </w:p>
          <w:p w:rsidR="003D39BE" w:rsidRDefault="003D39BE">
            <w:pPr>
              <w:pStyle w:val="ConsPlusNormal"/>
            </w:pPr>
            <w:r>
              <w:t>2015 год - 6937,4 тыс. руб.;</w:t>
            </w:r>
          </w:p>
          <w:p w:rsidR="003D39BE" w:rsidRDefault="003D39BE">
            <w:pPr>
              <w:pStyle w:val="ConsPlusNormal"/>
            </w:pPr>
            <w:r>
              <w:t>2016 год - 552,1 тыс. руб.;</w:t>
            </w:r>
          </w:p>
          <w:p w:rsidR="003D39BE" w:rsidRDefault="003D39BE">
            <w:pPr>
              <w:pStyle w:val="ConsPlusNormal"/>
            </w:pPr>
            <w:r>
              <w:t>2017 год - 69618,0 тыс. руб.;</w:t>
            </w:r>
          </w:p>
          <w:p w:rsidR="003D39BE" w:rsidRDefault="003D39BE">
            <w:pPr>
              <w:pStyle w:val="ConsPlusNormal"/>
            </w:pPr>
            <w:r>
              <w:t>2018 год - 40000,0 тыс. руб.;</w:t>
            </w:r>
          </w:p>
          <w:p w:rsidR="003D39BE" w:rsidRDefault="003D39BE">
            <w:pPr>
              <w:pStyle w:val="ConsPlusNormal"/>
            </w:pPr>
            <w:r>
              <w:lastRenderedPageBreak/>
              <w:t>2019 год - 388,6 тыс. руб.;</w:t>
            </w:r>
          </w:p>
          <w:p w:rsidR="003D39BE" w:rsidRDefault="003D39BE">
            <w:pPr>
              <w:pStyle w:val="ConsPlusNormal"/>
            </w:pPr>
            <w:r>
              <w:t>2020 год - 48000,0 тыс. руб.;</w:t>
            </w:r>
          </w:p>
          <w:p w:rsidR="003D39BE" w:rsidRDefault="003D39BE">
            <w:pPr>
              <w:pStyle w:val="ConsPlusNormal"/>
            </w:pPr>
            <w:r>
              <w:t>2021 год - 18125,0 тыс. руб.;</w:t>
            </w:r>
          </w:p>
          <w:p w:rsidR="003D39BE" w:rsidRDefault="003D39BE">
            <w:pPr>
              <w:pStyle w:val="ConsPlusNormal"/>
            </w:pPr>
            <w:r>
              <w:t>2022 год - 22657,8 тыс. руб.;</w:t>
            </w:r>
          </w:p>
          <w:p w:rsidR="003D39BE" w:rsidRDefault="003D39BE">
            <w:pPr>
              <w:pStyle w:val="ConsPlusNormal"/>
            </w:pPr>
            <w:r>
              <w:t>2023 год - 38043,7 тыс. руб.;</w:t>
            </w:r>
          </w:p>
          <w:p w:rsidR="003D39BE" w:rsidRDefault="003D39BE">
            <w:pPr>
              <w:pStyle w:val="ConsPlusNormal"/>
            </w:pPr>
            <w:r>
              <w:t>2024 год - 0 тыс. руб.;</w:t>
            </w:r>
          </w:p>
          <w:p w:rsidR="003D39BE" w:rsidRDefault="003D39BE">
            <w:pPr>
              <w:pStyle w:val="ConsPlusNormal"/>
            </w:pPr>
            <w:r>
              <w:t>2025 год - 0 тыс. руб.</w:t>
            </w:r>
          </w:p>
        </w:tc>
      </w:tr>
      <w:tr w:rsidR="003D39BE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3D39BE" w:rsidRDefault="003D39B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3D39BE" w:rsidRDefault="003D39BE">
            <w:pPr>
              <w:pStyle w:val="ConsPlusNormal"/>
            </w:pPr>
            <w:r>
              <w:t>Планируемый объем финансирования из средств областного бюджета составит 1685804,5 тыс. руб., в том числе по годам:</w:t>
            </w:r>
          </w:p>
          <w:p w:rsidR="003D39BE" w:rsidRDefault="003D39BE">
            <w:pPr>
              <w:pStyle w:val="ConsPlusNormal"/>
            </w:pPr>
            <w:r>
              <w:t>2015 год - 12902,0 тыс. руб.;</w:t>
            </w:r>
          </w:p>
          <w:p w:rsidR="003D39BE" w:rsidRDefault="003D39BE">
            <w:pPr>
              <w:pStyle w:val="ConsPlusNormal"/>
            </w:pPr>
            <w:r>
              <w:t>2016 год - 9924,4 тыс. руб.;</w:t>
            </w:r>
          </w:p>
          <w:p w:rsidR="003D39BE" w:rsidRDefault="003D39BE">
            <w:pPr>
              <w:pStyle w:val="ConsPlusNormal"/>
            </w:pPr>
            <w:r>
              <w:t>2017 год - 0,0 тыс. руб.;</w:t>
            </w:r>
          </w:p>
          <w:p w:rsidR="003D39BE" w:rsidRDefault="003D39BE">
            <w:pPr>
              <w:pStyle w:val="ConsPlusNormal"/>
            </w:pPr>
            <w:r>
              <w:t>2018 год - 0,0 тыс. руб.;</w:t>
            </w:r>
          </w:p>
          <w:p w:rsidR="003D39BE" w:rsidRDefault="003D39BE">
            <w:pPr>
              <w:pStyle w:val="ConsPlusNormal"/>
            </w:pPr>
            <w:r>
              <w:t>2019 год - 0,0 тыс. руб.;</w:t>
            </w:r>
          </w:p>
          <w:p w:rsidR="003D39BE" w:rsidRDefault="003D39BE">
            <w:pPr>
              <w:pStyle w:val="ConsPlusNormal"/>
            </w:pPr>
            <w:r>
              <w:t>2020 год - 752000,0 тыс. руб.;</w:t>
            </w:r>
          </w:p>
          <w:p w:rsidR="003D39BE" w:rsidRDefault="003D39BE">
            <w:pPr>
              <w:pStyle w:val="ConsPlusNormal"/>
            </w:pPr>
            <w:r>
              <w:t>2021 год - 282000,0 тыс. руб.;</w:t>
            </w:r>
          </w:p>
          <w:p w:rsidR="003D39BE" w:rsidRDefault="003D39BE">
            <w:pPr>
              <w:pStyle w:val="ConsPlusNormal"/>
            </w:pPr>
            <w:r>
              <w:t>2022 год - 353421,0 тыс. руб.;</w:t>
            </w:r>
          </w:p>
          <w:p w:rsidR="003D39BE" w:rsidRDefault="003D39BE">
            <w:pPr>
              <w:pStyle w:val="ConsPlusNormal"/>
            </w:pPr>
            <w:r>
              <w:t>2023 год - 249157,1 тыс. руб.;</w:t>
            </w:r>
          </w:p>
          <w:p w:rsidR="003D39BE" w:rsidRDefault="003D39BE">
            <w:pPr>
              <w:pStyle w:val="ConsPlusNormal"/>
            </w:pPr>
            <w:r>
              <w:t>2024 год - 12000,0 тыс. руб.;</w:t>
            </w:r>
          </w:p>
          <w:p w:rsidR="003D39BE" w:rsidRDefault="003D39BE">
            <w:pPr>
              <w:pStyle w:val="ConsPlusNormal"/>
            </w:pPr>
            <w:r>
              <w:t>2025 год - 14400,0 тыс. руб.</w:t>
            </w:r>
          </w:p>
        </w:tc>
      </w:tr>
      <w:tr w:rsidR="003D39BE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3D39BE" w:rsidRDefault="003D39B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3D39BE" w:rsidRDefault="003D39BE">
            <w:pPr>
              <w:pStyle w:val="ConsPlusNormal"/>
            </w:pPr>
            <w:r>
              <w:t>Планируемый объем финансирования из средств федерального бюджета составит 2498758,5 тыс. руб., в том числе по годам:</w:t>
            </w:r>
          </w:p>
          <w:p w:rsidR="003D39BE" w:rsidRDefault="003D39BE">
            <w:pPr>
              <w:pStyle w:val="ConsPlusNormal"/>
            </w:pPr>
            <w:r>
              <w:t>2015 год - 204138,5 тыс. руб.;</w:t>
            </w:r>
          </w:p>
          <w:p w:rsidR="003D39BE" w:rsidRDefault="003D39BE">
            <w:pPr>
              <w:pStyle w:val="ConsPlusNormal"/>
            </w:pPr>
            <w:r>
              <w:t>2016 год - 198420,0 тыс. руб.;</w:t>
            </w:r>
          </w:p>
          <w:p w:rsidR="003D39BE" w:rsidRDefault="003D39BE">
            <w:pPr>
              <w:pStyle w:val="ConsPlusNormal"/>
            </w:pPr>
            <w:r>
              <w:t>2017 год - 0,0 тыс. руб.;</w:t>
            </w:r>
          </w:p>
          <w:p w:rsidR="003D39BE" w:rsidRDefault="003D39BE">
            <w:pPr>
              <w:pStyle w:val="ConsPlusNormal"/>
            </w:pPr>
            <w:r>
              <w:t>2018 год - 0,0 тыс. руб.;</w:t>
            </w:r>
          </w:p>
          <w:p w:rsidR="003D39BE" w:rsidRDefault="003D39BE">
            <w:pPr>
              <w:pStyle w:val="ConsPlusNormal"/>
            </w:pPr>
            <w:r>
              <w:t>2019 год - 0,0 тыс. руб.;</w:t>
            </w:r>
          </w:p>
          <w:p w:rsidR="003D39BE" w:rsidRDefault="003D39BE">
            <w:pPr>
              <w:pStyle w:val="ConsPlusNormal"/>
            </w:pPr>
            <w:r>
              <w:t>2020 год - 0,0 тыс. руб.;</w:t>
            </w:r>
          </w:p>
          <w:p w:rsidR="003D39BE" w:rsidRDefault="003D39BE">
            <w:pPr>
              <w:pStyle w:val="ConsPlusNormal"/>
            </w:pPr>
            <w:r>
              <w:t>2021 год - 0,0 тыс. руб.;</w:t>
            </w:r>
          </w:p>
          <w:p w:rsidR="003D39BE" w:rsidRDefault="003D39BE">
            <w:pPr>
              <w:pStyle w:val="ConsPlusNormal"/>
            </w:pPr>
            <w:r>
              <w:t>2022 год - 0,0 тыс. руб.;</w:t>
            </w:r>
          </w:p>
          <w:p w:rsidR="003D39BE" w:rsidRDefault="003D39BE">
            <w:pPr>
              <w:pStyle w:val="ConsPlusNormal"/>
            </w:pPr>
            <w:r>
              <w:t>2023 год - 1243600,0 тыс. руб.;</w:t>
            </w:r>
          </w:p>
          <w:p w:rsidR="003D39BE" w:rsidRDefault="003D39BE">
            <w:pPr>
              <w:pStyle w:val="ConsPlusNormal"/>
            </w:pPr>
            <w:r>
              <w:t>2024 год - 388000,0 тыс. руб.;</w:t>
            </w:r>
          </w:p>
          <w:p w:rsidR="003D39BE" w:rsidRDefault="003D39BE">
            <w:pPr>
              <w:pStyle w:val="ConsPlusNormal"/>
            </w:pPr>
            <w:r>
              <w:t>2025 год - 464600,0 тыс. руб.</w:t>
            </w:r>
          </w:p>
        </w:tc>
      </w:tr>
      <w:tr w:rsidR="003D39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D39BE" w:rsidRDefault="003D39BE">
            <w:pPr>
              <w:pStyle w:val="ConsPlusNormal"/>
              <w:jc w:val="both"/>
            </w:pPr>
            <w:r>
              <w:t>(в ред. постановления администрации города Благовещенска от 22.03.2023 N 1293)</w:t>
            </w:r>
          </w:p>
        </w:tc>
      </w:tr>
      <w:tr w:rsidR="003D39BE">
        <w:tc>
          <w:tcPr>
            <w:tcW w:w="3402" w:type="dxa"/>
          </w:tcPr>
          <w:p w:rsidR="003D39BE" w:rsidRDefault="003D39BE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69" w:type="dxa"/>
          </w:tcPr>
          <w:p w:rsidR="003D39BE" w:rsidRDefault="003D39BE">
            <w:pPr>
              <w:pStyle w:val="ConsPlusNormal"/>
            </w:pPr>
            <w:r>
              <w:t>Реализация мероприятий подпрограммы позволит достичь к 2026 году следующих результатов:</w:t>
            </w:r>
          </w:p>
          <w:p w:rsidR="003D39BE" w:rsidRDefault="003D39BE">
            <w:pPr>
              <w:pStyle w:val="ConsPlusNormal"/>
            </w:pPr>
            <w:r>
              <w:t>объем инвестиций, направленных на строительство и реконструкцию объектов инженерной инфраструктуры в сфере туризма, - 1761,5 млн. руб.;</w:t>
            </w:r>
          </w:p>
          <w:p w:rsidR="003D39BE" w:rsidRDefault="003D39BE">
            <w:pPr>
              <w:pStyle w:val="ConsPlusNormal"/>
            </w:pPr>
            <w:r>
              <w:t>объем частных (внебюджетных) инвестиций, направленных на создание новых туристских объектов, - 15,4 млн. руб.;</w:t>
            </w:r>
          </w:p>
          <w:p w:rsidR="003D39BE" w:rsidRDefault="003D39BE">
            <w:pPr>
              <w:pStyle w:val="ConsPlusNormal"/>
            </w:pPr>
            <w:r>
              <w:t>численность российских и иностранных граждан, посещающих туристские объекты города, - 588,4 тыс. чел.</w:t>
            </w:r>
          </w:p>
        </w:tc>
      </w:tr>
    </w:tbl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r>
        <w:t>1. Характеристика сферы реализации подпрограммы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 xml:space="preserve">В современном мире туризм постепенно становится одной из важнейших сфер экономики, </w:t>
      </w:r>
      <w:r>
        <w:lastRenderedPageBreak/>
        <w:t>нацеленной на удовлетворение потребностей людей и повышение качества жизни населения.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Российский Дальний Восток является перспективной территорией для развития внутреннего и въездного туризма. Дальневосточные города России уникальны, в них сосредоточено огромное количество памятников архитектуры, здесь редкий и красивый ландшафт. Развитие туристической деятельности проявляется в следующих положительных тенденциях: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развитие туризма как самостоятельной отрасли экономики и социально значимых услуг;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рост количества туристских организаций;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возрастание роли туризма в решении экономических, культурных, социальных задач.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Основными проблемами развития туризма являются недостаточное использование туристского потенциала, несовершенство нормативно-правовой базы и статистической отчетности, неразвитость туристской деятельности.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Становление и развитие туризма в дальневосточных городах России имеют свои особенности, которые определяются природно-географическими (значительной удаленностью от центральной части России), климатическими, экологическими условиями территорий, а также историко-культурными, организационными и социально-экономическими, и социально-политическими факторами.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Благовещенск - один из старейших купеческих городов Дальнего Востока, расположенный непосредственно на государственной границе, который и в наши дни выступает в роли посредника в торгово-промышленных связях Сибири и Дальнего Востока с Китаем. С первых лет становления в нем сформировались свои предпринимательские структуры, фирмы "</w:t>
      </w:r>
      <w:proofErr w:type="spellStart"/>
      <w:r>
        <w:t>В.Алексеев</w:t>
      </w:r>
      <w:proofErr w:type="spellEnd"/>
      <w:r>
        <w:t xml:space="preserve"> и С-ми", "Кувшинов Ф.К.", "</w:t>
      </w:r>
      <w:proofErr w:type="spellStart"/>
      <w:r>
        <w:t>Ф.Коротаев</w:t>
      </w:r>
      <w:proofErr w:type="spellEnd"/>
      <w:r>
        <w:t>", а также открылись крупнейшие дальневосточные торгово-промышленные дома "</w:t>
      </w:r>
      <w:proofErr w:type="spellStart"/>
      <w:r>
        <w:t>Кунст</w:t>
      </w:r>
      <w:proofErr w:type="spellEnd"/>
      <w:r>
        <w:t xml:space="preserve"> и </w:t>
      </w:r>
      <w:proofErr w:type="spellStart"/>
      <w:r>
        <w:t>Альберс</w:t>
      </w:r>
      <w:proofErr w:type="spellEnd"/>
      <w:r>
        <w:t>", "</w:t>
      </w:r>
      <w:proofErr w:type="spellStart"/>
      <w:r>
        <w:t>И.Я.Чурин</w:t>
      </w:r>
      <w:proofErr w:type="spellEnd"/>
      <w:r>
        <w:t xml:space="preserve"> и </w:t>
      </w:r>
      <w:proofErr w:type="gramStart"/>
      <w:r>
        <w:t>Ко</w:t>
      </w:r>
      <w:proofErr w:type="gramEnd"/>
      <w:r>
        <w:t>". До сих пор действует завод "Амурский металлист", основанный в 1893 году.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Город, обладая уникальным культурно-историческим и природным наследием, несомненно, имеет огромный туристический потенциал, что делает его привлекательным для развития въездного туризма. </w:t>
      </w:r>
      <w:proofErr w:type="gramStart"/>
      <w:r>
        <w:t xml:space="preserve">Здесь находятся старейшие на Дальнем Востоке Амурский областной театр драмы, Амурский областной краеведческий музей имени </w:t>
      </w:r>
      <w:proofErr w:type="spellStart"/>
      <w:r>
        <w:t>Г.С.Новикова-Даурского</w:t>
      </w:r>
      <w:proofErr w:type="spellEnd"/>
      <w:r>
        <w:t>, епархиальное женское училище (ныне педагогический колледж N 1), открытое в 1901 году по Указу Святейшего Правительственного Синода, первая городская общественная библиотека, созданная в 1859 году, речное училище, действующее с 1899 года, Алексеевская женская гимназия (ныне СПОШ N 4), работающая с 1912 года</w:t>
      </w:r>
      <w:proofErr w:type="gramEnd"/>
      <w:r>
        <w:t>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Туристский интерес в Благовещенске представляют кварталы деревянных домов с приусадебными участками конца XIX века, кирпичные здания начала XX века, раскопки древних ящеров, расположенные непосредственно в черте города.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На территории города находится более 80 объектов, увековечивающих память граждан и исторических событий.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Пограничную реку Амур на всем протяжении вдоль города обрамляет новая набережная, которая стала излюбленным местом прогулок всех гостей и жителей Благовещенска.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В городе работают театр актера и куклы, областная филармония, два дома народного творчества, выставочный зал, Общественно-культурный центр, 4 кинотеатра, ипподром и другие места массового отдыха и развлечений.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На территории села Белогорье расположено более 20 туристических баз.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lastRenderedPageBreak/>
        <w:t>На территории города действует кафедральный собор Благовещенья Пресвятой Богородицы, храм при мужском монастыре в честь архистратига Божия Гавриила и прочих Небесных Сил бесплотных, закладываются новые храмы.</w:t>
      </w:r>
    </w:p>
    <w:p w:rsidR="003D39BE" w:rsidRDefault="003D39BE">
      <w:pPr>
        <w:pStyle w:val="ConsPlusNormal"/>
        <w:spacing w:before="220"/>
        <w:ind w:firstLine="540"/>
        <w:jc w:val="both"/>
      </w:pPr>
      <w:proofErr w:type="spellStart"/>
      <w:r>
        <w:t>А.П.Чехов</w:t>
      </w:r>
      <w:proofErr w:type="spellEnd"/>
      <w:r>
        <w:t>, побывавший в Благовещенске в 1890 году, оставил такую запись: "... чрезвычайно интересный край, жизнь здесь кипит такая, о какой в Европе и понятия не имеют". Эти слова соответствуют и сегодняшнему дню города.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Город Благовещенск - единственный город в Российской Федерации, непосредственно расположенный на границе. Расстояние до ближайшего китайского города </w:t>
      </w:r>
      <w:proofErr w:type="spellStart"/>
      <w:r>
        <w:t>Хэйхэ</w:t>
      </w:r>
      <w:proofErr w:type="spellEnd"/>
      <w:r>
        <w:t xml:space="preserve"> - 800 метров по р. Амур. На территории города находится таможенный переход. Порядка 30 минут составляет время, необходимое туристу для въезда на территорию Китайской Народной Республики.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И неудивительно, что самой посещаемой страной для жителей города Благовещенска является Китай.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right"/>
        <w:outlineLvl w:val="2"/>
      </w:pPr>
      <w:r>
        <w:t>Таблица 1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</w:pPr>
      <w:r>
        <w:t>Туристские потоки в городе Благовещенске</w:t>
      </w:r>
    </w:p>
    <w:p w:rsidR="003D39BE" w:rsidRDefault="003D39BE">
      <w:pPr>
        <w:pStyle w:val="ConsPlusTitle"/>
        <w:jc w:val="center"/>
      </w:pPr>
      <w:r>
        <w:t>в 2011 - 2013 годах (тыс. чел.)</w:t>
      </w:r>
    </w:p>
    <w:p w:rsidR="003D39BE" w:rsidRDefault="003D39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531"/>
        <w:gridCol w:w="1531"/>
        <w:gridCol w:w="1531"/>
        <w:gridCol w:w="1587"/>
      </w:tblGrid>
      <w:tr w:rsidR="003D39BE">
        <w:tc>
          <w:tcPr>
            <w:tcW w:w="2891" w:type="dxa"/>
          </w:tcPr>
          <w:p w:rsidR="003D39BE" w:rsidRDefault="003D39BE">
            <w:pPr>
              <w:pStyle w:val="ConsPlusNormal"/>
              <w:jc w:val="center"/>
            </w:pPr>
            <w:r>
              <w:t>Виды туризма</w:t>
            </w:r>
          </w:p>
        </w:tc>
        <w:tc>
          <w:tcPr>
            <w:tcW w:w="1531" w:type="dxa"/>
          </w:tcPr>
          <w:p w:rsidR="003D39BE" w:rsidRDefault="003D39BE">
            <w:pPr>
              <w:pStyle w:val="ConsPlusNormal"/>
              <w:jc w:val="center"/>
            </w:pPr>
            <w:r>
              <w:t>2011 год</w:t>
            </w:r>
          </w:p>
        </w:tc>
        <w:tc>
          <w:tcPr>
            <w:tcW w:w="1531" w:type="dxa"/>
          </w:tcPr>
          <w:p w:rsidR="003D39BE" w:rsidRDefault="003D39BE">
            <w:pPr>
              <w:pStyle w:val="ConsPlusNormal"/>
              <w:jc w:val="center"/>
            </w:pPr>
            <w:r>
              <w:t>2012 год</w:t>
            </w:r>
          </w:p>
        </w:tc>
        <w:tc>
          <w:tcPr>
            <w:tcW w:w="1531" w:type="dxa"/>
          </w:tcPr>
          <w:p w:rsidR="003D39BE" w:rsidRDefault="003D39BE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1587" w:type="dxa"/>
          </w:tcPr>
          <w:p w:rsidR="003D39BE" w:rsidRDefault="003D39BE">
            <w:pPr>
              <w:pStyle w:val="ConsPlusNormal"/>
              <w:jc w:val="center"/>
            </w:pPr>
            <w:r>
              <w:t>%, 2013 год к 2012 году</w:t>
            </w:r>
          </w:p>
        </w:tc>
      </w:tr>
      <w:tr w:rsidR="003D39BE">
        <w:tc>
          <w:tcPr>
            <w:tcW w:w="2891" w:type="dxa"/>
          </w:tcPr>
          <w:p w:rsidR="003D39BE" w:rsidRDefault="003D39BE">
            <w:pPr>
              <w:pStyle w:val="ConsPlusNormal"/>
            </w:pPr>
            <w:r>
              <w:t>Выезд российских туристов</w:t>
            </w:r>
          </w:p>
        </w:tc>
        <w:tc>
          <w:tcPr>
            <w:tcW w:w="1531" w:type="dxa"/>
          </w:tcPr>
          <w:p w:rsidR="003D39BE" w:rsidRDefault="003D39BE">
            <w:pPr>
              <w:pStyle w:val="ConsPlusNormal"/>
            </w:pPr>
            <w:r>
              <w:t>79,8</w:t>
            </w:r>
          </w:p>
        </w:tc>
        <w:tc>
          <w:tcPr>
            <w:tcW w:w="1531" w:type="dxa"/>
          </w:tcPr>
          <w:p w:rsidR="003D39BE" w:rsidRDefault="003D39BE">
            <w:pPr>
              <w:pStyle w:val="ConsPlusNormal"/>
            </w:pPr>
            <w:r>
              <w:t>86,9</w:t>
            </w:r>
          </w:p>
        </w:tc>
        <w:tc>
          <w:tcPr>
            <w:tcW w:w="1531" w:type="dxa"/>
          </w:tcPr>
          <w:p w:rsidR="003D39BE" w:rsidRDefault="003D39BE">
            <w:pPr>
              <w:pStyle w:val="ConsPlusNormal"/>
            </w:pPr>
            <w:r>
              <w:t>92,7</w:t>
            </w:r>
          </w:p>
        </w:tc>
        <w:tc>
          <w:tcPr>
            <w:tcW w:w="1587" w:type="dxa"/>
          </w:tcPr>
          <w:p w:rsidR="003D39BE" w:rsidRDefault="003D39BE">
            <w:pPr>
              <w:pStyle w:val="ConsPlusNormal"/>
            </w:pPr>
            <w:r>
              <w:t>106,7</w:t>
            </w:r>
          </w:p>
        </w:tc>
      </w:tr>
      <w:tr w:rsidR="003D39BE">
        <w:tc>
          <w:tcPr>
            <w:tcW w:w="2891" w:type="dxa"/>
          </w:tcPr>
          <w:p w:rsidR="003D39BE" w:rsidRDefault="003D39BE">
            <w:pPr>
              <w:pStyle w:val="ConsPlusNormal"/>
            </w:pPr>
            <w:r>
              <w:t>Въезд иностранных туристов</w:t>
            </w:r>
          </w:p>
        </w:tc>
        <w:tc>
          <w:tcPr>
            <w:tcW w:w="1531" w:type="dxa"/>
          </w:tcPr>
          <w:p w:rsidR="003D39BE" w:rsidRDefault="003D39BE">
            <w:pPr>
              <w:pStyle w:val="ConsPlusNormal"/>
            </w:pPr>
            <w:r>
              <w:t>23,4 &lt;*&gt;</w:t>
            </w:r>
          </w:p>
          <w:p w:rsidR="003D39BE" w:rsidRDefault="003D39BE">
            <w:pPr>
              <w:pStyle w:val="ConsPlusNormal"/>
            </w:pPr>
            <w:r>
              <w:t>(+ 4,3 визы)</w:t>
            </w:r>
          </w:p>
        </w:tc>
        <w:tc>
          <w:tcPr>
            <w:tcW w:w="1531" w:type="dxa"/>
          </w:tcPr>
          <w:p w:rsidR="003D39BE" w:rsidRDefault="003D39BE">
            <w:pPr>
              <w:pStyle w:val="ConsPlusNormal"/>
            </w:pPr>
            <w:r>
              <w:t>31,6 &lt;*&gt;</w:t>
            </w:r>
          </w:p>
          <w:p w:rsidR="003D39BE" w:rsidRDefault="003D39BE">
            <w:pPr>
              <w:pStyle w:val="ConsPlusNormal"/>
            </w:pPr>
            <w:r>
              <w:t>(+ 6,7 визы)</w:t>
            </w:r>
          </w:p>
        </w:tc>
        <w:tc>
          <w:tcPr>
            <w:tcW w:w="1531" w:type="dxa"/>
          </w:tcPr>
          <w:p w:rsidR="003D39BE" w:rsidRDefault="003D39BE">
            <w:pPr>
              <w:pStyle w:val="ConsPlusNormal"/>
            </w:pPr>
            <w:r>
              <w:t>29,7 &lt;*&gt;</w:t>
            </w:r>
          </w:p>
          <w:p w:rsidR="003D39BE" w:rsidRDefault="003D39BE">
            <w:pPr>
              <w:pStyle w:val="ConsPlusNormal"/>
            </w:pPr>
            <w:r>
              <w:t>(+ 8,0 визы)</w:t>
            </w:r>
          </w:p>
        </w:tc>
        <w:tc>
          <w:tcPr>
            <w:tcW w:w="1587" w:type="dxa"/>
          </w:tcPr>
          <w:p w:rsidR="003D39BE" w:rsidRDefault="003D39BE">
            <w:pPr>
              <w:pStyle w:val="ConsPlusNormal"/>
            </w:pPr>
            <w:r>
              <w:t>94,0;</w:t>
            </w:r>
          </w:p>
          <w:p w:rsidR="003D39BE" w:rsidRDefault="003D39BE">
            <w:pPr>
              <w:pStyle w:val="ConsPlusNormal"/>
            </w:pPr>
            <w:r>
              <w:t>98,4</w:t>
            </w:r>
          </w:p>
          <w:p w:rsidR="003D39BE" w:rsidRDefault="003D39BE">
            <w:pPr>
              <w:pStyle w:val="ConsPlusNormal"/>
            </w:pPr>
            <w:r>
              <w:t>(+ 1,3 визы)</w:t>
            </w:r>
          </w:p>
        </w:tc>
      </w:tr>
      <w:tr w:rsidR="003D39BE">
        <w:tc>
          <w:tcPr>
            <w:tcW w:w="2891" w:type="dxa"/>
          </w:tcPr>
          <w:p w:rsidR="003D39BE" w:rsidRDefault="003D39BE">
            <w:pPr>
              <w:pStyle w:val="ConsPlusNormal"/>
            </w:pPr>
            <w:r>
              <w:t>Внутренний туризм</w:t>
            </w:r>
          </w:p>
        </w:tc>
        <w:tc>
          <w:tcPr>
            <w:tcW w:w="1531" w:type="dxa"/>
          </w:tcPr>
          <w:p w:rsidR="003D39BE" w:rsidRDefault="003D39BE">
            <w:pPr>
              <w:pStyle w:val="ConsPlusNormal"/>
            </w:pPr>
            <w:r>
              <w:t>2,0</w:t>
            </w:r>
          </w:p>
        </w:tc>
        <w:tc>
          <w:tcPr>
            <w:tcW w:w="1531" w:type="dxa"/>
          </w:tcPr>
          <w:p w:rsidR="003D39BE" w:rsidRDefault="003D39BE">
            <w:pPr>
              <w:pStyle w:val="ConsPlusNormal"/>
            </w:pPr>
            <w:r>
              <w:t>2,2</w:t>
            </w:r>
          </w:p>
        </w:tc>
        <w:tc>
          <w:tcPr>
            <w:tcW w:w="1531" w:type="dxa"/>
          </w:tcPr>
          <w:p w:rsidR="003D39BE" w:rsidRDefault="003D39BE">
            <w:pPr>
              <w:pStyle w:val="ConsPlusNormal"/>
            </w:pPr>
            <w:r>
              <w:t>2,0</w:t>
            </w:r>
          </w:p>
        </w:tc>
        <w:tc>
          <w:tcPr>
            <w:tcW w:w="1587" w:type="dxa"/>
          </w:tcPr>
          <w:p w:rsidR="003D39BE" w:rsidRDefault="003D39BE">
            <w:pPr>
              <w:pStyle w:val="ConsPlusNormal"/>
            </w:pPr>
            <w:r>
              <w:t>90,9</w:t>
            </w:r>
          </w:p>
        </w:tc>
      </w:tr>
      <w:tr w:rsidR="003D39BE">
        <w:tc>
          <w:tcPr>
            <w:tcW w:w="2891" w:type="dxa"/>
          </w:tcPr>
          <w:p w:rsidR="003D39BE" w:rsidRDefault="003D39BE">
            <w:pPr>
              <w:pStyle w:val="ConsPlusNormal"/>
            </w:pPr>
            <w:r>
              <w:t>Итого</w:t>
            </w:r>
          </w:p>
        </w:tc>
        <w:tc>
          <w:tcPr>
            <w:tcW w:w="1531" w:type="dxa"/>
          </w:tcPr>
          <w:p w:rsidR="003D39BE" w:rsidRDefault="003D39BE">
            <w:pPr>
              <w:pStyle w:val="ConsPlusNormal"/>
            </w:pPr>
            <w:r>
              <w:t>109,5</w:t>
            </w:r>
          </w:p>
        </w:tc>
        <w:tc>
          <w:tcPr>
            <w:tcW w:w="1531" w:type="dxa"/>
          </w:tcPr>
          <w:p w:rsidR="003D39BE" w:rsidRDefault="003D39BE">
            <w:pPr>
              <w:pStyle w:val="ConsPlusNormal"/>
            </w:pPr>
            <w:r>
              <w:t>127,4</w:t>
            </w:r>
          </w:p>
        </w:tc>
        <w:tc>
          <w:tcPr>
            <w:tcW w:w="1531" w:type="dxa"/>
          </w:tcPr>
          <w:p w:rsidR="003D39BE" w:rsidRDefault="003D39BE">
            <w:pPr>
              <w:pStyle w:val="ConsPlusNormal"/>
            </w:pPr>
            <w:r>
              <w:t>132,4</w:t>
            </w:r>
          </w:p>
        </w:tc>
        <w:tc>
          <w:tcPr>
            <w:tcW w:w="1587" w:type="dxa"/>
          </w:tcPr>
          <w:p w:rsidR="003D39BE" w:rsidRDefault="003D39BE">
            <w:pPr>
              <w:pStyle w:val="ConsPlusNormal"/>
            </w:pPr>
            <w:r>
              <w:t>103,9</w:t>
            </w:r>
          </w:p>
        </w:tc>
      </w:tr>
    </w:tbl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--------------------------------</w:t>
      </w:r>
    </w:p>
    <w:p w:rsidR="003D39BE" w:rsidRDefault="003D39BE">
      <w:pPr>
        <w:pStyle w:val="ConsPlusNormal"/>
        <w:spacing w:before="220"/>
        <w:ind w:firstLine="540"/>
        <w:jc w:val="both"/>
      </w:pPr>
      <w:bookmarkStart w:id="4" w:name="P636"/>
      <w:bookmarkEnd w:id="4"/>
      <w:r>
        <w:t>&lt;*&gt; Въезд туристов из КНР в рамках реализации Соглашения между Правительством РФ и Правительством КНР о безвизовых групповых туристических поездках от 29 февраля 2000 г.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Наличие Соглашения между Правительством Российской Федерации и Правительством Китайской Народной Республики о безвизовых групповых туристических поездках позволяет гражданам Российской Федерации находиться в КНР до 15 суток без оформления виз.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В соответствии с решением Госсовета КНР от 9 сентября 1992 года город </w:t>
      </w:r>
      <w:proofErr w:type="spellStart"/>
      <w:r>
        <w:t>Хэйхэ</w:t>
      </w:r>
      <w:proofErr w:type="spellEnd"/>
      <w:r>
        <w:t>, в числе 14 других городов КНР, наделен особым статусом - открытый приграничный город, территорию которого граждане РФ могут посещать без оформления туристических виз и помощи туристических фирм.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Въездной поток на территорию города Благовещенска сформирован на 99,9% из граждан КНР.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С апреля 2009 года Народное Правительство города </w:t>
      </w:r>
      <w:proofErr w:type="spellStart"/>
      <w:r>
        <w:t>Хэйхэ</w:t>
      </w:r>
      <w:proofErr w:type="spellEnd"/>
      <w:r>
        <w:t xml:space="preserve"> (КНР) получило возможность на своей территории выдавать туристические паспорта для посещения Российской Федерации гражданами КНР, отправной точкой в передвижении китайских граждан по РФ теперь служит и город Благовещенск.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lastRenderedPageBreak/>
        <w:t>Данное событие и обуславливает основное направление работы администрации города Благовещенска по развитию туризма на территории города Благовещенска, а именно разработка мероприятий, направленных на организацию обслуживания возрастающего потока туристов, прибывающих из КНР.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В 2013 году на динамику туристских потоков в городе Благовещенске повлиял подъем уровня воды на реках Амур и </w:t>
      </w:r>
      <w:proofErr w:type="spellStart"/>
      <w:r>
        <w:t>Зея</w:t>
      </w:r>
      <w:proofErr w:type="spellEnd"/>
      <w:r>
        <w:t>. Паводок пришелся на летний туристский сезон. В этой связи на китайском направлении произошло снижение количества туристских поездок как российских граждан в КНР, так и китайских граждан в Россию. В целом въезд иностранных туристов на территорию области в 2013 году составил 37,9 тыс. человек (98,9% к уровню 2012 года), из них 29,7 тыс. человек - туристы КНР (снижение туристического потока к уровню 2012 года на 6%).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Количество российских туристов, выехавших в КНР по безвизовому каналу в 2013 году, составило 32,6 тыс. человек, это на 34,5% меньше уровня 2012 года. Китайское направление в 2013 году для российских туристов стало лишь третьей частью от всех зарубежных поездок. Всего же в зарубежные страны за данный период выехало 92,7 тыс. человек, это на 6,7% больше числа поездок </w:t>
      </w:r>
      <w:proofErr w:type="spellStart"/>
      <w:r>
        <w:t>амурчан</w:t>
      </w:r>
      <w:proofErr w:type="spellEnd"/>
      <w:r>
        <w:t>, совершенных в 2012 году. Большое развитие в области получили чартерные программы в Таиланд, Вьетнам. Увеличилось количество индивидуальных туров в страны Европы и АТР.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Количество туристов, охваченных услугами туристических организаций города Благовещенска в 2013 году, составило 132,6 тыс. человек (увеличение к уровню 2012 года составило 4,1%).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По данным территориального органа Федеральной службы государственной статистики по Амурской области (далее - </w:t>
      </w:r>
      <w:proofErr w:type="spellStart"/>
      <w:r>
        <w:t>Амурстат</w:t>
      </w:r>
      <w:proofErr w:type="spellEnd"/>
      <w:r>
        <w:t xml:space="preserve">), на территории города Благовещенска осуществляла туристическую деятельность в 2011 году 31 организация, в 2012 году - 39 организаций. В соответствии с проведенным министерством </w:t>
      </w:r>
      <w:proofErr w:type="spellStart"/>
      <w:r>
        <w:t>ВЭСТиП</w:t>
      </w:r>
      <w:proofErr w:type="spellEnd"/>
      <w:r>
        <w:t xml:space="preserve"> области мониторингом в 2013 году количество туристических организаций города увеличилось до 50, из них 23 туроператора включены в Единый федеральный реестр туроператоров.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2"/>
      </w:pPr>
      <w:r>
        <w:t>Объем оказанных туристских услуг в городе Благовещенске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┌────────────────────────────────────────────────────────┐</w:t>
      </w:r>
    </w:p>
    <w:p w:rsidR="003D39BE" w:rsidRDefault="003D39BE">
      <w:pPr>
        <w:pStyle w:val="ConsPlusNonformat"/>
        <w:jc w:val="both"/>
      </w:pPr>
      <w:r>
        <w:t>│                                                        │</w:t>
      </w:r>
    </w:p>
    <w:p w:rsidR="003D39BE" w:rsidRDefault="003D39BE">
      <w:pPr>
        <w:pStyle w:val="ConsPlusNonformat"/>
        <w:jc w:val="both"/>
      </w:pPr>
      <w:r>
        <w:t>│                 Динамика туристских услуг              │</w:t>
      </w:r>
    </w:p>
    <w:p w:rsidR="003D39BE" w:rsidRDefault="003D39BE">
      <w:pPr>
        <w:pStyle w:val="ConsPlusNonformat"/>
        <w:jc w:val="both"/>
      </w:pPr>
      <w:r>
        <w:t>│       │                                                │</w:t>
      </w:r>
    </w:p>
    <w:p w:rsidR="003D39BE" w:rsidRDefault="003D39BE">
      <w:pPr>
        <w:pStyle w:val="ConsPlusNonformat"/>
        <w:jc w:val="both"/>
      </w:pPr>
      <w:r>
        <w:t>│       ├────────────────────────────────────────┐       │</w:t>
      </w:r>
    </w:p>
    <w:p w:rsidR="003D39BE" w:rsidRDefault="003D39BE">
      <w:pPr>
        <w:pStyle w:val="ConsPlusNonformat"/>
        <w:jc w:val="both"/>
      </w:pPr>
      <w:r>
        <w:t>│  2013 │                                        │       │</w:t>
      </w:r>
    </w:p>
    <w:p w:rsidR="003D39BE" w:rsidRDefault="003D39BE">
      <w:pPr>
        <w:pStyle w:val="ConsPlusNonformat"/>
        <w:jc w:val="both"/>
      </w:pPr>
      <w:r>
        <w:t>│       │                    1585,9              │       │</w:t>
      </w:r>
    </w:p>
    <w:p w:rsidR="003D39BE" w:rsidRDefault="003D39BE">
      <w:pPr>
        <w:pStyle w:val="ConsPlusNonformat"/>
        <w:jc w:val="both"/>
      </w:pPr>
      <w:r>
        <w:t>│</w:t>
      </w:r>
      <w:proofErr w:type="gramStart"/>
      <w:r>
        <w:t>г</w:t>
      </w:r>
      <w:proofErr w:type="gramEnd"/>
      <w:r>
        <w:t xml:space="preserve">      ├────────────────────────────────────────┘       │</w:t>
      </w:r>
    </w:p>
    <w:p w:rsidR="003D39BE" w:rsidRDefault="003D39BE">
      <w:pPr>
        <w:pStyle w:val="ConsPlusNonformat"/>
        <w:jc w:val="both"/>
      </w:pPr>
      <w:r>
        <w:t>│о      │                                                │</w:t>
      </w:r>
    </w:p>
    <w:p w:rsidR="003D39BE" w:rsidRDefault="003D39BE">
      <w:pPr>
        <w:pStyle w:val="ConsPlusNonformat"/>
        <w:jc w:val="both"/>
      </w:pPr>
      <w:r>
        <w:t>│д      ├───────────────────────────────────┐            │</w:t>
      </w:r>
    </w:p>
    <w:p w:rsidR="003D39BE" w:rsidRDefault="003D39BE">
      <w:pPr>
        <w:pStyle w:val="ConsPlusNonformat"/>
        <w:jc w:val="both"/>
      </w:pPr>
      <w:r>
        <w:t>│ы 2012 │                                   │            │</w:t>
      </w:r>
    </w:p>
    <w:p w:rsidR="003D39BE" w:rsidRDefault="003D39BE">
      <w:pPr>
        <w:pStyle w:val="ConsPlusNonformat"/>
        <w:jc w:val="both"/>
      </w:pPr>
      <w:r>
        <w:t>│       │               1379,1              │            │</w:t>
      </w:r>
    </w:p>
    <w:p w:rsidR="003D39BE" w:rsidRDefault="003D39BE">
      <w:pPr>
        <w:pStyle w:val="ConsPlusNonformat"/>
        <w:jc w:val="both"/>
      </w:pPr>
      <w:r>
        <w:t>│       ├───────────────────────────────────┘            │</w:t>
      </w:r>
    </w:p>
    <w:p w:rsidR="003D39BE" w:rsidRDefault="003D39BE">
      <w:pPr>
        <w:pStyle w:val="ConsPlusNonformat"/>
        <w:jc w:val="both"/>
      </w:pPr>
      <w:r>
        <w:t>│       │                                                │</w:t>
      </w:r>
    </w:p>
    <w:p w:rsidR="003D39BE" w:rsidRDefault="003D39BE">
      <w:pPr>
        <w:pStyle w:val="ConsPlusNonformat"/>
        <w:jc w:val="both"/>
      </w:pPr>
      <w:r>
        <w:t>│       ├──────────────────────┐                         │</w:t>
      </w:r>
    </w:p>
    <w:p w:rsidR="003D39BE" w:rsidRDefault="003D39BE">
      <w:pPr>
        <w:pStyle w:val="ConsPlusNonformat"/>
        <w:jc w:val="both"/>
      </w:pPr>
      <w:r>
        <w:t>│  2011 │                      │                         │</w:t>
      </w:r>
    </w:p>
    <w:p w:rsidR="003D39BE" w:rsidRDefault="003D39BE">
      <w:pPr>
        <w:pStyle w:val="ConsPlusNonformat"/>
        <w:jc w:val="both"/>
      </w:pPr>
      <w:r>
        <w:t>│       │         893,6        │                         │</w:t>
      </w:r>
    </w:p>
    <w:p w:rsidR="003D39BE" w:rsidRDefault="003D39BE">
      <w:pPr>
        <w:pStyle w:val="ConsPlusNonformat"/>
        <w:jc w:val="both"/>
      </w:pPr>
      <w:r>
        <w:t>│       ├──────────────────────┘                         │</w:t>
      </w:r>
    </w:p>
    <w:p w:rsidR="003D39BE" w:rsidRDefault="003D39BE">
      <w:pPr>
        <w:pStyle w:val="ConsPlusNonformat"/>
        <w:jc w:val="both"/>
      </w:pPr>
      <w:r>
        <w:t>│       │                                                │</w:t>
      </w:r>
    </w:p>
    <w:p w:rsidR="003D39BE" w:rsidRDefault="003D39BE">
      <w:pPr>
        <w:pStyle w:val="ConsPlusNonformat"/>
        <w:jc w:val="both"/>
      </w:pPr>
      <w:r>
        <w:t>│       ┼────┬────┬────┬────┬─────┬────┬────┬────┬────┬  │</w:t>
      </w:r>
    </w:p>
    <w:p w:rsidR="003D39BE" w:rsidRDefault="003D39BE">
      <w:pPr>
        <w:pStyle w:val="ConsPlusNonformat"/>
        <w:jc w:val="both"/>
      </w:pPr>
      <w:r>
        <w:t>│       0   200  400  600  800  1000  1200 1400 1600 1800│</w:t>
      </w:r>
    </w:p>
    <w:p w:rsidR="003D39BE" w:rsidRDefault="003D39BE">
      <w:pPr>
        <w:pStyle w:val="ConsPlusNonformat"/>
        <w:jc w:val="both"/>
      </w:pPr>
      <w:r>
        <w:t>│                                                        │</w:t>
      </w:r>
    </w:p>
    <w:p w:rsidR="003D39BE" w:rsidRDefault="003D39BE">
      <w:pPr>
        <w:pStyle w:val="ConsPlusNonformat"/>
        <w:jc w:val="both"/>
      </w:pPr>
      <w:r>
        <w:t>│          ┌─┐                                           │</w:t>
      </w:r>
    </w:p>
    <w:p w:rsidR="003D39BE" w:rsidRDefault="003D39BE">
      <w:pPr>
        <w:pStyle w:val="ConsPlusNonformat"/>
        <w:jc w:val="both"/>
      </w:pPr>
      <w:r>
        <w:t>│          │ │ объем туристских услуг, млн. руб.,        │</w:t>
      </w:r>
    </w:p>
    <w:p w:rsidR="003D39BE" w:rsidRDefault="003D39BE">
      <w:pPr>
        <w:pStyle w:val="ConsPlusNonformat"/>
        <w:jc w:val="both"/>
      </w:pPr>
      <w:r>
        <w:t>│          └─┘ в 2011 - 2013 годах                       │</w:t>
      </w:r>
    </w:p>
    <w:p w:rsidR="003D39BE" w:rsidRDefault="003D39B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└────────────────────────────────────────────────────────┘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Основными зонами туризма и отдыха в городе являются: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туристские базы отдыха "</w:t>
      </w:r>
      <w:proofErr w:type="spellStart"/>
      <w:r>
        <w:t>Мухинка</w:t>
      </w:r>
      <w:proofErr w:type="spellEnd"/>
      <w:r>
        <w:t>", "Колосок", "Снежинка", "Зеленая";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побережье </w:t>
      </w:r>
      <w:proofErr w:type="spellStart"/>
      <w:r>
        <w:t>Белогорьевской</w:t>
      </w:r>
      <w:proofErr w:type="spellEnd"/>
      <w:r>
        <w:t xml:space="preserve"> протоки, набережные рек Амура и </w:t>
      </w:r>
      <w:proofErr w:type="spellStart"/>
      <w:r>
        <w:t>Зеи</w:t>
      </w:r>
      <w:proofErr w:type="spellEnd"/>
      <w:r>
        <w:t>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исторические и памятные объекты города Благовещенска.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К сожалению, многие туристические объекты были построены в прошлом веке и на современном этапе не отвечают возросшим требованиям туристов.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Нехватка объектов современной туристской инфраструктуры, высококлассных гостиниц, разнообразных туристских комплексов, мест показа ограничивает возможность использования постоянно увеличивающегося потока туристов как источника стабильного дохода для субъектов предпринимательской деятельности.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Гостиничный фонд города характеризуется малым количеством высококлассных гостиниц, низким уровнем качества и комфорта, неравномерным распределением по зонам туризма и отдыха. Всего в Благовещенске находится 28 гостиниц вместимостью 1792 места.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При этом преобладают частная и муниципальная формы собственности. Из их общего числа только три гостиницы имеют категорию "три звезды", одна гостиница - категорию "две звезды", гостиница "Азия" претендует на категорию "пять звезд", остальные относятся к </w:t>
      </w:r>
      <w:proofErr w:type="spellStart"/>
      <w:r>
        <w:t>некатегорийным</w:t>
      </w:r>
      <w:proofErr w:type="spellEnd"/>
      <w:r>
        <w:t>. Все это снижает возможность привлечения туристов в город Благовещенск. К сожалению, услуги большинства объектов размещения не сертифицированы, туристам предоставляется неполный комплекс услуг.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Вместе с тем политика администрации города Благовещенска, направленная на поддержку малого гостиничного бизнеса, привела к тому, что в городе появилось большое число малых гостиниц (коллективных мест размещения), в том числе и два хостела. Их число постоянно растет, и в настоящее время в городе снята проблема с размещением бюджетных туристов.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Транспортное обеспечение является одним из важнейших элементов инфраструктуры туризма.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В городе Благовещенске находится аэропорт Благовещенск (</w:t>
      </w:r>
      <w:proofErr w:type="spellStart"/>
      <w:r>
        <w:t>Игнатьево</w:t>
      </w:r>
      <w:proofErr w:type="spellEnd"/>
      <w:r>
        <w:t xml:space="preserve">). С 1993 года аэропорт Благовещенск имеет статус международного. Он расположен на продолжении международной воздушной трассы "Полярная-4", по которой с августа 2002 года зарубежными авиакомпаниями выполняются регулярные авиарейсы из Северной Америки в страны Азиатско-Тихоокеанского региона через географическую точку </w:t>
      </w:r>
      <w:proofErr w:type="spellStart"/>
      <w:r>
        <w:t>Simli</w:t>
      </w:r>
      <w:proofErr w:type="spellEnd"/>
      <w:r>
        <w:t xml:space="preserve"> (аэропорт Благовещенск) и далее по трассе А588 над территорией КНР. В выполнении пассажирских и грузовых авиарейсов через аэропорт Благовещенск и </w:t>
      </w:r>
      <w:proofErr w:type="spellStart"/>
      <w:r>
        <w:t>геоточку</w:t>
      </w:r>
      <w:proofErr w:type="spellEnd"/>
      <w:r>
        <w:t xml:space="preserve"> </w:t>
      </w:r>
      <w:proofErr w:type="spellStart"/>
      <w:r>
        <w:t>Simli</w:t>
      </w:r>
      <w:proofErr w:type="spellEnd"/>
      <w:r>
        <w:t xml:space="preserve"> заинтересованы многие авиакомпании России.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right"/>
        <w:outlineLvl w:val="2"/>
      </w:pPr>
      <w:r>
        <w:t>Таблица 2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</w:pPr>
      <w:r>
        <w:t>Число перевезенных пассажиров на внутренних авиалиниях</w:t>
      </w:r>
    </w:p>
    <w:p w:rsidR="003D39BE" w:rsidRDefault="003D39BE">
      <w:pPr>
        <w:pStyle w:val="ConsPlusTitle"/>
        <w:jc w:val="center"/>
      </w:pPr>
      <w:r>
        <w:t>через аэропорт Благовещенск (</w:t>
      </w:r>
      <w:proofErr w:type="spellStart"/>
      <w:r>
        <w:t>Игнатьево</w:t>
      </w:r>
      <w:proofErr w:type="spellEnd"/>
      <w:r>
        <w:t>)</w:t>
      </w:r>
    </w:p>
    <w:p w:rsidR="003D39BE" w:rsidRDefault="003D39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604"/>
        <w:gridCol w:w="1458"/>
        <w:gridCol w:w="1532"/>
        <w:gridCol w:w="1532"/>
      </w:tblGrid>
      <w:tr w:rsidR="003D39BE">
        <w:tc>
          <w:tcPr>
            <w:tcW w:w="2891" w:type="dxa"/>
          </w:tcPr>
          <w:p w:rsidR="003D39BE" w:rsidRDefault="003D39BE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04" w:type="dxa"/>
          </w:tcPr>
          <w:p w:rsidR="003D39BE" w:rsidRDefault="003D39BE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458" w:type="dxa"/>
          </w:tcPr>
          <w:p w:rsidR="003D39BE" w:rsidRDefault="003D39BE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532" w:type="dxa"/>
          </w:tcPr>
          <w:p w:rsidR="003D39BE" w:rsidRDefault="003D39BE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532" w:type="dxa"/>
          </w:tcPr>
          <w:p w:rsidR="003D39BE" w:rsidRDefault="003D39BE">
            <w:pPr>
              <w:pStyle w:val="ConsPlusNormal"/>
              <w:jc w:val="center"/>
            </w:pPr>
            <w:r>
              <w:t>2013</w:t>
            </w:r>
          </w:p>
        </w:tc>
      </w:tr>
      <w:tr w:rsidR="003D39BE">
        <w:tc>
          <w:tcPr>
            <w:tcW w:w="2891" w:type="dxa"/>
          </w:tcPr>
          <w:p w:rsidR="003D39BE" w:rsidRDefault="003D39BE">
            <w:pPr>
              <w:pStyle w:val="ConsPlusNormal"/>
            </w:pPr>
            <w:r>
              <w:t>Число пассажиров, чел.</w:t>
            </w:r>
          </w:p>
        </w:tc>
        <w:tc>
          <w:tcPr>
            <w:tcW w:w="1604" w:type="dxa"/>
          </w:tcPr>
          <w:p w:rsidR="003D39BE" w:rsidRDefault="003D39BE">
            <w:pPr>
              <w:pStyle w:val="ConsPlusNormal"/>
            </w:pPr>
            <w:r>
              <w:t>154059</w:t>
            </w:r>
          </w:p>
        </w:tc>
        <w:tc>
          <w:tcPr>
            <w:tcW w:w="1458" w:type="dxa"/>
          </w:tcPr>
          <w:p w:rsidR="003D39BE" w:rsidRDefault="003D39BE">
            <w:pPr>
              <w:pStyle w:val="ConsPlusNormal"/>
            </w:pPr>
            <w:r>
              <w:t>179338</w:t>
            </w:r>
          </w:p>
        </w:tc>
        <w:tc>
          <w:tcPr>
            <w:tcW w:w="1532" w:type="dxa"/>
          </w:tcPr>
          <w:p w:rsidR="003D39BE" w:rsidRDefault="003D39BE">
            <w:pPr>
              <w:pStyle w:val="ConsPlusNormal"/>
            </w:pPr>
            <w:r>
              <w:t>214715</w:t>
            </w:r>
          </w:p>
        </w:tc>
        <w:tc>
          <w:tcPr>
            <w:tcW w:w="1532" w:type="dxa"/>
          </w:tcPr>
          <w:p w:rsidR="003D39BE" w:rsidRDefault="003D39BE">
            <w:pPr>
              <w:pStyle w:val="ConsPlusNormal"/>
            </w:pPr>
            <w:r>
              <w:t>236187</w:t>
            </w:r>
          </w:p>
        </w:tc>
      </w:tr>
    </w:tbl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proofErr w:type="gramStart"/>
      <w:r>
        <w:t xml:space="preserve">Увеличение числа перевезенных пассажиров связано в первую очередь с увеличением числа авиакомпаний, осуществляющих перевозки через Благовещенск, а также с вводом в </w:t>
      </w:r>
      <w:r>
        <w:lastRenderedPageBreak/>
        <w:t>эксплуатацию в конце 2010 года нового здания аэровокзала с расчетной пропускной способностью 300 пассажиров в час, которое является композиционным центром аэропорта Благовещенск и представляет собой комплекс, включающий в себя не только инфраструктуру для обслуживания авиапассажиров и экипажей воздушных судов</w:t>
      </w:r>
      <w:proofErr w:type="gramEnd"/>
      <w:r>
        <w:t>, но и комфортные помещения для работников предприятия. На первом и втором этажах размещены залы ожидания общей площадью 2,2 тыс. кв. м, что позволяет рационально распределять пассажиропотоки. В командно-диспетчерском пункте (здании управления воздушным движением) размещены диспетчерская, штурманская, метеослужба и прочие службы, оснащенные современным технологическим оборудованием. Новый аэропорт способствует развитию международных и внутренних туристских авиаперевозок.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right"/>
        <w:outlineLvl w:val="2"/>
      </w:pPr>
      <w:r>
        <w:t>Таблица 3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</w:pPr>
      <w:r>
        <w:t>Число перевезенных пассажиров на международных авиалиниях</w:t>
      </w:r>
    </w:p>
    <w:p w:rsidR="003D39BE" w:rsidRDefault="003D39BE">
      <w:pPr>
        <w:pStyle w:val="ConsPlusTitle"/>
        <w:jc w:val="center"/>
      </w:pPr>
      <w:r>
        <w:t>через аэропорт Благовещенск (</w:t>
      </w:r>
      <w:proofErr w:type="spellStart"/>
      <w:r>
        <w:t>Игнатьево</w:t>
      </w:r>
      <w:proofErr w:type="spellEnd"/>
      <w:r>
        <w:t>)</w:t>
      </w:r>
    </w:p>
    <w:p w:rsidR="003D39BE" w:rsidRDefault="003D39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604"/>
        <w:gridCol w:w="1458"/>
        <w:gridCol w:w="1532"/>
        <w:gridCol w:w="1532"/>
      </w:tblGrid>
      <w:tr w:rsidR="003D39BE">
        <w:tc>
          <w:tcPr>
            <w:tcW w:w="2891" w:type="dxa"/>
          </w:tcPr>
          <w:p w:rsidR="003D39BE" w:rsidRDefault="003D39BE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04" w:type="dxa"/>
          </w:tcPr>
          <w:p w:rsidR="003D39BE" w:rsidRDefault="003D39BE">
            <w:pPr>
              <w:pStyle w:val="ConsPlusNormal"/>
              <w:jc w:val="center"/>
            </w:pPr>
            <w:r>
              <w:t>2010</w:t>
            </w:r>
          </w:p>
        </w:tc>
        <w:tc>
          <w:tcPr>
            <w:tcW w:w="1458" w:type="dxa"/>
          </w:tcPr>
          <w:p w:rsidR="003D39BE" w:rsidRDefault="003D39BE">
            <w:pPr>
              <w:pStyle w:val="ConsPlusNormal"/>
              <w:jc w:val="center"/>
            </w:pPr>
            <w:r>
              <w:t>2011</w:t>
            </w:r>
          </w:p>
        </w:tc>
        <w:tc>
          <w:tcPr>
            <w:tcW w:w="1532" w:type="dxa"/>
          </w:tcPr>
          <w:p w:rsidR="003D39BE" w:rsidRDefault="003D39BE">
            <w:pPr>
              <w:pStyle w:val="ConsPlusNormal"/>
              <w:jc w:val="center"/>
            </w:pPr>
            <w:r>
              <w:t>2012</w:t>
            </w:r>
          </w:p>
        </w:tc>
        <w:tc>
          <w:tcPr>
            <w:tcW w:w="1532" w:type="dxa"/>
          </w:tcPr>
          <w:p w:rsidR="003D39BE" w:rsidRDefault="003D39BE">
            <w:pPr>
              <w:pStyle w:val="ConsPlusNormal"/>
              <w:jc w:val="center"/>
            </w:pPr>
            <w:r>
              <w:t>2013</w:t>
            </w:r>
          </w:p>
        </w:tc>
      </w:tr>
      <w:tr w:rsidR="003D39BE">
        <w:tc>
          <w:tcPr>
            <w:tcW w:w="2891" w:type="dxa"/>
          </w:tcPr>
          <w:p w:rsidR="003D39BE" w:rsidRDefault="003D39BE">
            <w:pPr>
              <w:pStyle w:val="ConsPlusNormal"/>
            </w:pPr>
            <w:r>
              <w:t>Число пассажиров, чел.</w:t>
            </w:r>
          </w:p>
        </w:tc>
        <w:tc>
          <w:tcPr>
            <w:tcW w:w="1604" w:type="dxa"/>
          </w:tcPr>
          <w:p w:rsidR="003D39BE" w:rsidRDefault="003D39BE">
            <w:pPr>
              <w:pStyle w:val="ConsPlusNormal"/>
            </w:pPr>
            <w:r>
              <w:t>4673</w:t>
            </w:r>
          </w:p>
        </w:tc>
        <w:tc>
          <w:tcPr>
            <w:tcW w:w="1458" w:type="dxa"/>
          </w:tcPr>
          <w:p w:rsidR="003D39BE" w:rsidRDefault="003D39BE">
            <w:pPr>
              <w:pStyle w:val="ConsPlusNormal"/>
            </w:pPr>
            <w:r>
              <w:t>7742</w:t>
            </w:r>
          </w:p>
        </w:tc>
        <w:tc>
          <w:tcPr>
            <w:tcW w:w="1532" w:type="dxa"/>
          </w:tcPr>
          <w:p w:rsidR="003D39BE" w:rsidRDefault="003D39BE">
            <w:pPr>
              <w:pStyle w:val="ConsPlusNormal"/>
            </w:pPr>
            <w:r>
              <w:t>26623</w:t>
            </w:r>
          </w:p>
        </w:tc>
        <w:tc>
          <w:tcPr>
            <w:tcW w:w="1532" w:type="dxa"/>
          </w:tcPr>
          <w:p w:rsidR="003D39BE" w:rsidRDefault="003D39BE">
            <w:pPr>
              <w:pStyle w:val="ConsPlusNormal"/>
            </w:pPr>
            <w:r>
              <w:t>54500</w:t>
            </w:r>
          </w:p>
        </w:tc>
      </w:tr>
    </w:tbl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Рост числа пассажиров обусловлен увеличением чартерных рейсов. Отсутствие регулярных международных рейсов, недостаточность комфортабельных самолетов, приспособленных для организации воздушных путешествий и перевозки туристов на местных линиях, отсутствие вертолетов туристского класса и малых самолетов и, соответственно, невысокое качество транспортного обслуживания в сфере туризма являются основными факторами, сдерживающими развитие въездного туризма.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В настоящее время в сфере потребительского рынка города Благовещенска осуществляют деятельность: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- 1230 объектов розничной торговли, в том числе 36 торговых центров;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- 459 объектов общественного питания, в том числе 283 предприятия общедоступной сети.</w:t>
      </w:r>
    </w:p>
    <w:p w:rsidR="003D39BE" w:rsidRDefault="003D39BE">
      <w:pPr>
        <w:pStyle w:val="ConsPlusNormal"/>
        <w:spacing w:before="220"/>
        <w:ind w:firstLine="540"/>
        <w:jc w:val="both"/>
      </w:pPr>
      <w:proofErr w:type="gramStart"/>
      <w:r>
        <w:t>В заведениях общественного питания города посетителям предлагаются русская, европейская, украинская, китайская, итальянская, корейская, армянская, узбекская, азербайджанская, турецкая и арабская кухни.</w:t>
      </w:r>
      <w:proofErr w:type="gramEnd"/>
      <w:r>
        <w:t xml:space="preserve"> Широкое распространение в городе получили и всемирно известные сетевые заведения общественного питания.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Ранее действующие организации модернизируются, оснащаются новым оборудованием, приводятся в соответствие современным требованиям организации торговли и услуг, открыты магазины различных форматов: эконом-класс, универсам, супермаркет, </w:t>
      </w:r>
      <w:proofErr w:type="spellStart"/>
      <w:r>
        <w:t>дискаунтер</w:t>
      </w:r>
      <w:proofErr w:type="spellEnd"/>
      <w:r>
        <w:t>, торговый центр.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Сфера общественного питания и торговли в городе представляет широкий спектр услуг, однако, в сфере торговли отсутствуют постоянно действующие специализированные точки, расположенные непосредственно в местах массового отдыха, по реализации сувенирной продукции с символикой города Благовещенска и Амурской области, что свидетельствует о необходимости стимулирования развития данного направления.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r>
        <w:t>2. Цель и задача подпрограммы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 xml:space="preserve">Целью подпрограммы является создание в городе Благовещенске туристского комплекса, обеспечивающего потребности российских и иностранных граждан в качественных туристских </w:t>
      </w:r>
      <w:r>
        <w:lastRenderedPageBreak/>
        <w:t>услугах.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Задачей подпрограммы является развитие туристского потенциала города Благовещенска.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r>
        <w:t>3. Прогноз конечных результатов подпрограммы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Туризм является комплексообразующей отраслью, то есть способствует развитию одновременно большого количества других сфер экономической деятельности. Это и услуги туристских компаний, коллективные средства размещения, транспорт, связь, торговля, производство сувенирной и иной продукции, общественное питание, строительство и другие. Развитие туризма и отдыха должно внести существенный вклад в экономику города. Планируется создать дополнительные рабочие места, условия для развития малого и среднего бизнеса, стимулы для увеличения въездного и внутреннего туризма.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За период реализации подпрограммы планируется достичь следующих результатов: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объем инвестиций, направленных на строительство и реконструкцию объектов инженерной инфраструктуры в сфере туризма, составит 1761,5 млн.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09.11.2022 N 5861)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объем частных (внебюджетных) инвестиций, направленных на создание новых туристских объектов, составит 15,4 млн.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09.11.2022 N 5861)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численность российских и иностранных граждан, посещающих туристские объекты города, достигнет 588,4 тыс. чел.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Абзац исключен с 30 декабря 2019 года. - Постановление администрации города Благовещенска от 30.12.2019 N 4554.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r>
        <w:t>4. Сроки и этапы реализации подпрограммы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Подпрограмма реализуется в период с 2015 по 2025 год без разделения на этапы.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r>
        <w:t>5. Система основных мероприятий подпрограммы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В рамках данной подпрограммы будут реализовываться четыре основных мероприятия: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08.07.2021 N 2595)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1. Развитие обеспечивающей инфраструктуры муниципальной собственности к туристским объектам.</w:t>
      </w:r>
    </w:p>
    <w:p w:rsidR="003D39BE" w:rsidRDefault="003D39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08.07.2021 N 2595)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2. Строительство туристско-развлекательных комплексов.</w:t>
      </w:r>
    </w:p>
    <w:p w:rsidR="003D39BE" w:rsidRDefault="003D39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08.07.2021 N 2595)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3. Совершенствование инфраструктуры досуга и массового отдыха для жителей и гостей города.</w:t>
      </w:r>
    </w:p>
    <w:p w:rsidR="003D39BE" w:rsidRDefault="003D39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08.07.2021 N 2595)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4. Информационное сопровождение деятельности администрации города Благовещенска в сфере туризма.</w:t>
      </w:r>
    </w:p>
    <w:p w:rsidR="003D39BE" w:rsidRDefault="003D39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08.07.2021 N 2595)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Основное мероприятие 1 "Развитие обеспечивающей инфраструктуры муниципальной собственности к туристским объектам" предполагает выполнение ряда мероприятий в рамках </w:t>
      </w:r>
      <w:r>
        <w:lastRenderedPageBreak/>
        <w:t>инвестиционного проекта "Золотая миля":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1. Реконструкция канализационного коллектора от Северного жилого района до очистных сооружений канализации г. Благовещенск, Амурская область, 4-я очередь. Реконструкцию канализационного коллектора общей протяженностью 5059 п. </w:t>
      </w:r>
      <w:proofErr w:type="gramStart"/>
      <w:r>
        <w:t>м</w:t>
      </w:r>
      <w:proofErr w:type="gramEnd"/>
      <w:r>
        <w:t xml:space="preserve"> планируется осуществить по трем пусковым комплексам: I пусковой комплекс по улице </w:t>
      </w:r>
      <w:proofErr w:type="spellStart"/>
      <w:r>
        <w:t>Зейской</w:t>
      </w:r>
      <w:proofErr w:type="spellEnd"/>
      <w:r>
        <w:t xml:space="preserve"> на участке от ул. Чайковского до ул. Первомайской, II пусковой комплекс по улице Трудовой от ул. </w:t>
      </w:r>
      <w:proofErr w:type="spellStart"/>
      <w:r>
        <w:t>Зейской</w:t>
      </w:r>
      <w:proofErr w:type="spellEnd"/>
      <w:r>
        <w:t xml:space="preserve"> до ул. Краснофлотской, III пусковой комплекс по улице </w:t>
      </w:r>
      <w:proofErr w:type="spellStart"/>
      <w:r>
        <w:t>Зейской</w:t>
      </w:r>
      <w:proofErr w:type="spellEnd"/>
      <w:r>
        <w:t xml:space="preserve"> от улицы Новой до ул. Железнодорожной диаметром до 1000 мм. В связи с большим техническим износом труб систем водоснабжения и теплоснабжения, проложенных по ул. </w:t>
      </w:r>
      <w:proofErr w:type="spellStart"/>
      <w:r>
        <w:t>Зейской</w:t>
      </w:r>
      <w:proofErr w:type="spellEnd"/>
      <w:r>
        <w:t>, и для минимизации денежных средств работы по их замене планируется проводить одновременно с реконструкцией канализационного коллектора.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2. Очистные сооружения ливневой канализации центрально-исторического планировочного района г. Благовещенска. Для отвода дождевых вод из бессточных точек запроектировано девять веток закрытой дождевой канализации диаметром 500 мм с расходом 100 - 300 литров в секунду. Все ветки дождевой канализации будут выпускаться в смотровые колодцы ранее запроектированного дождевого коллектора по ул. Краснофлотской.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Исключен</w:t>
      </w:r>
      <w:proofErr w:type="gramEnd"/>
      <w:r>
        <w:t xml:space="preserve"> с 9 ноября 2022 года. - Постановление администрации города Благовещенска от 09.11.2022 N 5861.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Абзац исключен с 9 ноября 2022 года. - Постановление администрации города Благовещенска от 09.11.2022 N 5861.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Основное мероприятие 2 "Строительство туристско-развлекательных комплексов" предполагает выполнение мероприятия "Строительство объектов туристско-развлекательного комплекса "Золотая миля".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На территории города Благовещенска реализуется проект "</w:t>
      </w:r>
      <w:proofErr w:type="spellStart"/>
      <w:r>
        <w:t>Берегоукрепление</w:t>
      </w:r>
      <w:proofErr w:type="spellEnd"/>
      <w:r>
        <w:t xml:space="preserve"> и реконструкция набережной р. Амур", в рамках которого создается уникальная намывная территория площадью 42,5 гектара, расположенная в центре международной агломерации "Благовещенск (РФ) - </w:t>
      </w:r>
      <w:proofErr w:type="spellStart"/>
      <w:r>
        <w:t>Хэйхэ</w:t>
      </w:r>
      <w:proofErr w:type="spellEnd"/>
      <w:r>
        <w:t xml:space="preserve"> (КНР)" на берегу пограничной реки Амур. Реализация проекта дает возможность экономически выгодно совместить техническую необходимость реконструкции дамбы с возможностью прироста территории в центре города за счет намыва береговой территории реки Амур, что в условиях ограниченного территориального устройства является благоприятным фактором социально-экономического развития города. Планируется разделение участка намывной территории на пять основных комплексов: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зона делового, общественного и коммерческого назначения;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зона трансграничной канатной дороги;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туристско-оздоровительный центр активного отдыха;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культурно-досуговая зона отдыха;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зона духовно-культурного центра.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lastRenderedPageBreak/>
        <w:t>Реализация инвестиционного проекта туристско-развлекательной зоны "Золотая миля" позволит: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привлечь в город большее число туристов;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увеличить среднюю продолжительность пребывания туриста в городе;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увеличить среднюю наполняемость гостиниц;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увеличить траты одного туриста.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Основное мероприятие 3 "Совершенствование инфраструктуры досуга и массового отдыха для жителей и гостей города" предполагает выполнение следующих мероприятий: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1. Создание тематического центра "Городская усадьба" на территории городского парка культуры и отдыха.</w:t>
      </w:r>
    </w:p>
    <w:p w:rsidR="003D39BE" w:rsidRDefault="003D39B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15.01.2021 N 71)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На территории городского парка культуры и отдыха будет возведен деревянный дом, в котором планируется восстановить быт жителей города конца XIX - начала XX века. Утварь в доме, баня, дворовые постройки и колодец во дворе - все будет соответствовать тому времени. В доме планируется организовать выставку изделий деревянного зодчества - резные карнизы, наличники, ставни и др.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08.11.2021 N 4411)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2. Проведение экскурсий при "Доме ремесел", тематическом центре "Городская усадьба".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3. Создание интерактивной карты города Благовещенска и размещение на официальном сайте администрации города Благовещенска.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4. Взаимодействие с некоммерческими организациями в сфере туризма.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5. Организация, проведение и участие в мероприятиях, направленных на продвижение города Благовещенска в сфере туризма.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В 2014 году на территории города открыто первое на Дальнем Востоке муниципальное автономное учреждение культуры "Центр народных и художественных ремесел". В настоящее время в городе Благовещенске насчитывается около 100 мастеров, которые занимаются более 20 видами декоративно-прикладного творчества. </w:t>
      </w:r>
      <w:proofErr w:type="gramStart"/>
      <w:r>
        <w:t xml:space="preserve">Наиболее популярными направлениями из них являются керамика, вышивка (крестиком, гладью, атласными лентами), изготовление изделий из полимерной глины, декорирование одежды, обуви, посуды, изготовление бижутерии, текстильных игрушек, </w:t>
      </w:r>
      <w:proofErr w:type="spellStart"/>
      <w:r>
        <w:t>декупаж</w:t>
      </w:r>
      <w:proofErr w:type="spellEnd"/>
      <w:r>
        <w:t xml:space="preserve">, </w:t>
      </w:r>
      <w:proofErr w:type="spellStart"/>
      <w:r>
        <w:t>бисероплетение</w:t>
      </w:r>
      <w:proofErr w:type="spellEnd"/>
      <w:r>
        <w:t>.</w:t>
      </w:r>
      <w:proofErr w:type="gramEnd"/>
      <w:r>
        <w:t xml:space="preserve"> В "Центре народных и художественных ремесел", кроме развития новых и поддержки существующих направлений народных художественных промыслов, планируются проведение выставок, ярмарок, экскурсий с обновляющимися не реже одного раза в месяц экспозициями художественных ремесел, обзорных экскурсий по народным ремеслам, мастер-классов для иностранных граждан (КНР), совместных выставок, ярмарок.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В целях вовлечения ремесленников в туристический бизнес необходимы организационная и информационная поддержка в проведении ярмарок декоративно-прикладного искусства, народных промыслов и ремесел, а также продвижение оказываемых центром ремесел услуг на </w:t>
      </w:r>
      <w:r>
        <w:lastRenderedPageBreak/>
        <w:t>туристический рынок. Необходимы организация взаимодействия с туристическими организациями, принимающими туристов в Благовещенске, а также привлечение межмуниципальных связей в части организации, в том числе детских туров.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С 2017 года администрация города Благовещенска принимает участие в Амурском экономическом форуме, а с 2018 года совместно с МП "Муниципальный центр международного сотрудничества" является его организатором. Мероприятия, проводимые в рамках форума, способствуют развитию туризма.</w:t>
      </w:r>
    </w:p>
    <w:p w:rsidR="003D39BE" w:rsidRDefault="003D39BE">
      <w:pPr>
        <w:pStyle w:val="ConsPlusNormal"/>
        <w:jc w:val="both"/>
      </w:pPr>
      <w:r>
        <w:t>(абзац введен постановлением администрации города Благовещенска от 30.12.2019 N 4554)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6. Проведение технологического и ценового аудита в отношении объекта капитального строительства муниципальной собственности "Большой городской центр "Трибуна Холл" г. Благовещенск, Амурская область".</w:t>
      </w:r>
    </w:p>
    <w:p w:rsidR="003D39BE" w:rsidRDefault="003D39BE">
      <w:pPr>
        <w:pStyle w:val="ConsPlusNormal"/>
        <w:spacing w:before="220"/>
        <w:ind w:firstLine="540"/>
        <w:jc w:val="both"/>
      </w:pPr>
      <w:bookmarkStart w:id="5" w:name="P807"/>
      <w:bookmarkEnd w:id="5"/>
      <w:r>
        <w:t>7. Капитальные вложения в объекты муниципальной собственности (Большой городской центр "Трибуна Холл" г. Благовещенск, Амурская область).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Абзац исключен. - Постановление администрации города Благовещенска от 17.02.2023 N 721.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8. Реализация </w:t>
      </w:r>
      <w:proofErr w:type="gramStart"/>
      <w:r>
        <w:t>мероприятий планов социального развития центров экономического роста субъектов Российской</w:t>
      </w:r>
      <w:proofErr w:type="gramEnd"/>
      <w:r>
        <w:t xml:space="preserve"> Федерации, входящих в состав Дальневосточного федерального округа (за исключением реализации проекта "1000 дворов").</w:t>
      </w:r>
    </w:p>
    <w:p w:rsidR="003D39BE" w:rsidRDefault="003D39BE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bookmarkStart w:id="6" w:name="P811"/>
      <w:bookmarkEnd w:id="6"/>
      <w:r>
        <w:t xml:space="preserve">9. Реализация </w:t>
      </w:r>
      <w:proofErr w:type="gramStart"/>
      <w:r>
        <w:t>мероприятий планов социального развития центров экономического роста субъектов Российской</w:t>
      </w:r>
      <w:proofErr w:type="gramEnd"/>
      <w:r>
        <w:t xml:space="preserve"> Федерации, входящих в состав Дальневосточного федерального округа (за исключением реализации проекта "1000 дворов"), за счет средств областного бюджета.</w:t>
      </w:r>
    </w:p>
    <w:p w:rsidR="003D39BE" w:rsidRDefault="003D39BE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В рамках мероприятий 7 - 9 предполагается создание единого открытого пространства за счет реконструкции и благоустройства существующей площади Ленина и ее плавного перехода на намывную территорию. </w:t>
      </w:r>
      <w:proofErr w:type="gramStart"/>
      <w:r>
        <w:t>На обновленной площади планируется разместить культурный центр с трибуной, который станет универсальным сооружением и может быть использован как смотровая площадка, трибуна для зрителей и др. Строительство данного объекта позволит создать привлекательное общественное пространство в центральной части города, которое не только станет визитной карточкой города, но и излюбленным местом для отдыха и развлечений жителей города, повысит качество общественной и культурной жизни</w:t>
      </w:r>
      <w:proofErr w:type="gramEnd"/>
      <w:r>
        <w:t xml:space="preserve"> и активного отдыха горожан и гостей города, будет способствовать привлечению туристов.</w:t>
      </w:r>
    </w:p>
    <w:p w:rsidR="003D39BE" w:rsidRDefault="003D39BE">
      <w:pPr>
        <w:pStyle w:val="ConsPlusNormal"/>
        <w:jc w:val="both"/>
      </w:pPr>
      <w:r>
        <w:t>(абзац введен постановлением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Выполнение мероприятий подпрограммы будет способствовать становлению туристской индустрии в городе Благовещенске: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укреплению материальной базы туризма;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созданию новых объектов туристского показа;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созданию новых туристских маршрутов;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развитию смежных отраслей экономики (транспорт, связь, торговля и общественное питание, строительство и реконструкция автодорог, благоустройство города и др.);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- увеличению налоговых поступлений в городской бюджет.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Основное мероприятие 4 "Информационное сопровождение деятельности администрации </w:t>
      </w:r>
      <w:r>
        <w:lastRenderedPageBreak/>
        <w:t>города Благовещенска в сфере туризма предполагает выполнение мероприятия по размещению информационно-аналитического материала в периодическом печатном издании, которое направлено на освещение наиболее значимых событий, достижений в сфере туризма, информирование о возможностях и перспективах развития города".</w:t>
      </w:r>
    </w:p>
    <w:p w:rsidR="003D39BE" w:rsidRDefault="003D39BE">
      <w:pPr>
        <w:pStyle w:val="ConsPlusNormal"/>
        <w:jc w:val="both"/>
      </w:pPr>
      <w:r>
        <w:t>(абзац введен постановлением администрации города Благовещенска от 08.07.2021 N 2595)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Система основных мероприятий, реализуемых в рамках подпрограммы, сведения о показателях, характеризующих достижение целей и задач, приведены в приложении N 1 к муниципальной программе.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Перечень объектов капитального строительства (реконструкции, в том числе с элементами реставрации, технического перевооружения) муниципальной собственности и объектов недвижимого имущества, приобретаемых в муниципальную собственность муниципального образования города Благовещенска, представлен в приложении N 2 к муниципальной программе.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r>
        <w:t>6. Показатели (индикаторы) подпрограммы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Для оценки достижения поставленной цели и решения задач подпрограммы определен перечень целевых показателей (индикаторов) подпрограммы.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Оценка эффективности реализации подпрограммы будет осуществляться на основе следующих показателей (индикаторов):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объем инвестиций, направленных на строительство и реконструкцию объектов инженерной инфраструктуры в сфере туризма;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30.12.2019 N 4554)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объем частных (внебюджетных) инвестиций, направленных на создание новых туристских объектов;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численность российских и иностранных граждан, посещающих туристские объекты города.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Перечень показателей (индикаторов) подпрограммы с расшифровкой плановых значений по годам ее реализации представлен в приложении N 1 к муниципальной программе.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r>
        <w:t>7. Ресурсное обеспечение подпрограммы</w:t>
      </w:r>
    </w:p>
    <w:p w:rsidR="003D39BE" w:rsidRDefault="003D39BE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3D39BE" w:rsidRDefault="003D39BE">
      <w:pPr>
        <w:pStyle w:val="ConsPlusNormal"/>
        <w:jc w:val="center"/>
      </w:pPr>
      <w:r>
        <w:t>от 22.03.2023 N 1293)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Общий объем финансирования муниципальной программы составляет 4444158,1 тыс. руб., в том числе по годам: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2015 год - 223997,9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2016 год - 210896,5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2017 год - 70318,0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2018 год - 40200,0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2019 год - 1238,6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2020 год - 800950,0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2021 год - 300625,0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lastRenderedPageBreak/>
        <w:t>2022 год - 376078,8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2023 год - 1530800,8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2024 год - 400000,0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2025 год - 489072,5 тыс. руб.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Из городского бюджета бюджетные ассигнования составят 244322,6 тыс. руб., в том числе по годам: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2015 год - 6937,4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2016 год - 552,1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2017 год - 69618,0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2018 год - 40000,0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2019 год - 388,6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2020 год - 48000,0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2021 год - 18125,0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2022 год - 22657,8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2023 год - 38043,7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2024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2025 год - 0,0 тыс. руб.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Планируемый объем финансирования из средств областного бюджета составит 1685804,5 тыс. руб., в том числе по годам: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2015 год - 12902,0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2016 год - 9924,4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2017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2018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2019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2020 год - 752000,0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2021 год - 282000,0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2022 год - 353421,0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2023 год - 249157,1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2024 год - 12000,0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2025 год - 14400,0 тыс. руб.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Планируемый объем финансирования из средств федерального бюджета составит 2498758,5 </w:t>
      </w:r>
      <w:r>
        <w:lastRenderedPageBreak/>
        <w:t>тыс. руб., в том числе по годам: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2015 год - 204138,5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2016 год - 198420,0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2017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2018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2019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2020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2021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2022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2023 год - 1243600,0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2024 год - 388000,0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2025 год - 464600,0 тыс. руб.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Планируемый объем финансирования из внебюджетных источников составит 15272,5 тыс. руб., в том числе по годам: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2015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2016 год - 2000,0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2017 год - 700,0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2018 год - 200,0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2019 год - 850,0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2020 год - 950,0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2021 год - 500,0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2022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2023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2024 год - 0,0 тыс. руб.;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2025 год - 10072,5 тыс. руб.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bookmarkStart w:id="7" w:name="P901"/>
      <w:bookmarkEnd w:id="7"/>
      <w:r>
        <w:t>ПАСПОРТ</w:t>
      </w:r>
    </w:p>
    <w:p w:rsidR="003D39BE" w:rsidRDefault="003D39BE">
      <w:pPr>
        <w:pStyle w:val="ConsPlusTitle"/>
        <w:jc w:val="center"/>
      </w:pPr>
      <w:r>
        <w:t>ПОДПРОГРАММЫ "РАЗВИТИЕ МАЛОГО И СРЕДНЕГО</w:t>
      </w:r>
    </w:p>
    <w:p w:rsidR="003D39BE" w:rsidRDefault="003D39BE">
      <w:pPr>
        <w:pStyle w:val="ConsPlusTitle"/>
        <w:jc w:val="center"/>
      </w:pPr>
      <w:r>
        <w:t>ПРЕДПРИНИМАТЕЛЬСТВА В ГОРОДЕ БЛАГОВЕЩЕНСКЕ"</w:t>
      </w:r>
    </w:p>
    <w:p w:rsidR="003D39BE" w:rsidRDefault="003D39BE">
      <w:pPr>
        <w:pStyle w:val="ConsPlusNormal"/>
        <w:jc w:val="center"/>
      </w:pPr>
      <w:proofErr w:type="gramStart"/>
      <w:r>
        <w:t>(в ред. постановления администрации города Благовещенска</w:t>
      </w:r>
      <w:proofErr w:type="gramEnd"/>
    </w:p>
    <w:p w:rsidR="003D39BE" w:rsidRDefault="003D39BE">
      <w:pPr>
        <w:pStyle w:val="ConsPlusNormal"/>
        <w:jc w:val="center"/>
      </w:pPr>
      <w:r>
        <w:t>от 27.12.2022 N 6838)</w:t>
      </w:r>
    </w:p>
    <w:p w:rsidR="003D39BE" w:rsidRDefault="003D39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3D39BE">
        <w:tc>
          <w:tcPr>
            <w:tcW w:w="3402" w:type="dxa"/>
          </w:tcPr>
          <w:p w:rsidR="003D39BE" w:rsidRDefault="003D39BE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5669" w:type="dxa"/>
          </w:tcPr>
          <w:p w:rsidR="003D39BE" w:rsidRDefault="003D39BE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</w:tr>
      <w:tr w:rsidR="003D39BE">
        <w:tc>
          <w:tcPr>
            <w:tcW w:w="3402" w:type="dxa"/>
          </w:tcPr>
          <w:p w:rsidR="003D39BE" w:rsidRDefault="003D39BE">
            <w:pPr>
              <w:pStyle w:val="ConsPlusNormal"/>
            </w:pPr>
            <w:r>
              <w:lastRenderedPageBreak/>
              <w:t>Участники подпрограммы</w:t>
            </w:r>
          </w:p>
        </w:tc>
        <w:tc>
          <w:tcPr>
            <w:tcW w:w="5669" w:type="dxa"/>
          </w:tcPr>
          <w:p w:rsidR="003D39BE" w:rsidRDefault="003D39BE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инвестиций,</w:t>
            </w:r>
          </w:p>
          <w:p w:rsidR="003D39BE" w:rsidRDefault="003D39BE">
            <w:pPr>
              <w:pStyle w:val="ConsPlusNormal"/>
            </w:pPr>
            <w:r>
              <w:t>управление архитектуры и градостроительства</w:t>
            </w:r>
          </w:p>
        </w:tc>
      </w:tr>
      <w:tr w:rsidR="003D39BE">
        <w:tc>
          <w:tcPr>
            <w:tcW w:w="3402" w:type="dxa"/>
          </w:tcPr>
          <w:p w:rsidR="003D39BE" w:rsidRDefault="003D39BE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5669" w:type="dxa"/>
          </w:tcPr>
          <w:p w:rsidR="003D39BE" w:rsidRDefault="003D39BE">
            <w:pPr>
              <w:pStyle w:val="ConsPlusNormal"/>
            </w:pPr>
            <w:r>
              <w:t>Создание условий для развития малого и среднего предпринимательства на территории муниципального образования города Благовещенска</w:t>
            </w:r>
          </w:p>
        </w:tc>
      </w:tr>
      <w:tr w:rsidR="003D39BE">
        <w:tc>
          <w:tcPr>
            <w:tcW w:w="3402" w:type="dxa"/>
          </w:tcPr>
          <w:p w:rsidR="003D39BE" w:rsidRDefault="003D39BE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5669" w:type="dxa"/>
          </w:tcPr>
          <w:p w:rsidR="003D39BE" w:rsidRDefault="003D39BE">
            <w:pPr>
              <w:pStyle w:val="ConsPlusNormal"/>
            </w:pPr>
            <w:r>
              <w:t>1. Создание условий для развития малого и среднего предпринимательства города Благовещенска.</w:t>
            </w:r>
          </w:p>
          <w:p w:rsidR="003D39BE" w:rsidRDefault="003D39BE">
            <w:pPr>
              <w:pStyle w:val="ConsPlusNormal"/>
            </w:pPr>
            <w:r>
              <w:t>2. Формирование и обеспечение деятельности инфраструктуры поддержки субъектов малого и среднего предпринимательства</w:t>
            </w:r>
          </w:p>
        </w:tc>
      </w:tr>
      <w:tr w:rsidR="003D39BE">
        <w:tc>
          <w:tcPr>
            <w:tcW w:w="3402" w:type="dxa"/>
          </w:tcPr>
          <w:p w:rsidR="003D39BE" w:rsidRDefault="003D39BE">
            <w:pPr>
              <w:pStyle w:val="ConsPlusNormal"/>
            </w:pPr>
            <w:r>
              <w:t>Целевые показатели (индикаторы) подпрограммы</w:t>
            </w:r>
          </w:p>
        </w:tc>
        <w:tc>
          <w:tcPr>
            <w:tcW w:w="5669" w:type="dxa"/>
          </w:tcPr>
          <w:p w:rsidR="003D39BE" w:rsidRDefault="003D39BE">
            <w:pPr>
              <w:pStyle w:val="ConsPlusNormal"/>
            </w:pPr>
            <w:r>
              <w:t>1. Количество субъектов малого и среднего предпринимательства, получивших финансовую поддержку, ед.</w:t>
            </w:r>
          </w:p>
          <w:p w:rsidR="003D39BE" w:rsidRDefault="003D39BE">
            <w:pPr>
              <w:pStyle w:val="ConsPlusNormal"/>
            </w:pPr>
            <w:r>
              <w:t>2.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финансовую поддержку, ед.</w:t>
            </w:r>
          </w:p>
          <w:p w:rsidR="003D39BE" w:rsidRDefault="003D39BE">
            <w:pPr>
              <w:pStyle w:val="ConsPlusNormal"/>
            </w:pPr>
            <w:r>
              <w:t>3. Объем налоговых поступлений в городской бюджет от субъектов малого и среднего предпринимательства, получивших финансовую поддержку, тыс. руб.</w:t>
            </w:r>
          </w:p>
          <w:p w:rsidR="003D39BE" w:rsidRDefault="003D39BE">
            <w:pPr>
              <w:pStyle w:val="ConsPlusNormal"/>
            </w:pPr>
            <w:r>
              <w:t>4. Объем налоговых поступлений и страховых взносов, уплаченных в бюджетную систему РФ субъектами малого и среднего предпринимательства, получившими финансовую поддержку, тыс. руб.</w:t>
            </w:r>
          </w:p>
        </w:tc>
      </w:tr>
      <w:tr w:rsidR="003D39BE">
        <w:tc>
          <w:tcPr>
            <w:tcW w:w="3402" w:type="dxa"/>
          </w:tcPr>
          <w:p w:rsidR="003D39BE" w:rsidRDefault="003D39BE">
            <w:pPr>
              <w:pStyle w:val="ConsPlusNormal"/>
            </w:pPr>
            <w:r>
              <w:t>Этапы (при их наличии) и сроки реализации подпрограммы</w:t>
            </w:r>
          </w:p>
        </w:tc>
        <w:tc>
          <w:tcPr>
            <w:tcW w:w="5669" w:type="dxa"/>
          </w:tcPr>
          <w:p w:rsidR="003D39BE" w:rsidRDefault="003D39BE">
            <w:pPr>
              <w:pStyle w:val="ConsPlusNormal"/>
            </w:pPr>
            <w:r>
              <w:t>С 2015 по 2025 год, без разделения на этапы</w:t>
            </w:r>
          </w:p>
        </w:tc>
      </w:tr>
      <w:tr w:rsidR="003D39BE">
        <w:tc>
          <w:tcPr>
            <w:tcW w:w="3402" w:type="dxa"/>
            <w:vMerge w:val="restart"/>
            <w:tcBorders>
              <w:bottom w:val="nil"/>
            </w:tcBorders>
          </w:tcPr>
          <w:p w:rsidR="003D39BE" w:rsidRDefault="003D39BE">
            <w:pPr>
              <w:pStyle w:val="ConsPlusNormal"/>
            </w:pPr>
            <w:r>
              <w:t>Ресурсное обеспечение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3D39BE" w:rsidRDefault="003D39BE">
            <w:pPr>
              <w:pStyle w:val="ConsPlusNormal"/>
            </w:pPr>
            <w:r>
              <w:t>Общий объем финансирования подпрограммы составляет 315912,7 тыс. руб., в том числе по годам:</w:t>
            </w:r>
          </w:p>
          <w:p w:rsidR="003D39BE" w:rsidRDefault="003D39BE">
            <w:pPr>
              <w:pStyle w:val="ConsPlusNormal"/>
            </w:pPr>
            <w:r>
              <w:t>2015 год - 43241,9 тыс. руб.;</w:t>
            </w:r>
          </w:p>
          <w:p w:rsidR="003D39BE" w:rsidRDefault="003D39BE">
            <w:pPr>
              <w:pStyle w:val="ConsPlusNormal"/>
            </w:pPr>
            <w:r>
              <w:t>2016 год - 43008,4 тыс. руб.;</w:t>
            </w:r>
          </w:p>
          <w:p w:rsidR="003D39BE" w:rsidRDefault="003D39BE">
            <w:pPr>
              <w:pStyle w:val="ConsPlusNormal"/>
            </w:pPr>
            <w:r>
              <w:t>2017 год - 572,6 тыс. руб.;</w:t>
            </w:r>
          </w:p>
          <w:p w:rsidR="003D39BE" w:rsidRDefault="003D39BE">
            <w:pPr>
              <w:pStyle w:val="ConsPlusNormal"/>
            </w:pPr>
            <w:r>
              <w:t>2018 год - 325,9 тыс. руб.;</w:t>
            </w:r>
          </w:p>
          <w:p w:rsidR="003D39BE" w:rsidRDefault="003D39BE">
            <w:pPr>
              <w:pStyle w:val="ConsPlusNormal"/>
            </w:pPr>
            <w:r>
              <w:t>2019 год - 12131,5 тыс. руб.;</w:t>
            </w:r>
          </w:p>
          <w:p w:rsidR="003D39BE" w:rsidRDefault="003D39BE">
            <w:pPr>
              <w:pStyle w:val="ConsPlusNormal"/>
            </w:pPr>
            <w:r>
              <w:t>2020 год - 91352,3 тыс. руб.;</w:t>
            </w:r>
          </w:p>
          <w:p w:rsidR="003D39BE" w:rsidRDefault="003D39BE">
            <w:pPr>
              <w:pStyle w:val="ConsPlusNormal"/>
            </w:pPr>
            <w:r>
              <w:t>2021 год - 65584,2 тыс. руб.;</w:t>
            </w:r>
          </w:p>
          <w:p w:rsidR="003D39BE" w:rsidRDefault="003D39BE">
            <w:pPr>
              <w:pStyle w:val="ConsPlusNormal"/>
            </w:pPr>
            <w:r>
              <w:t>2022 год - 48293,2 тыс. руб.;</w:t>
            </w:r>
          </w:p>
          <w:p w:rsidR="003D39BE" w:rsidRDefault="003D39BE">
            <w:pPr>
              <w:pStyle w:val="ConsPlusNormal"/>
            </w:pPr>
            <w:r>
              <w:t>2023 год - 8566,6 тыс. руб.;</w:t>
            </w:r>
          </w:p>
          <w:p w:rsidR="003D39BE" w:rsidRDefault="003D39BE">
            <w:pPr>
              <w:pStyle w:val="ConsPlusNormal"/>
            </w:pPr>
            <w:r>
              <w:t>2024 год - 1418,5 тыс. руб.;</w:t>
            </w:r>
          </w:p>
          <w:p w:rsidR="003D39BE" w:rsidRDefault="003D39BE">
            <w:pPr>
              <w:pStyle w:val="ConsPlusNormal"/>
            </w:pPr>
            <w:r>
              <w:t>2025 год - 1417,5 тыс. руб.</w:t>
            </w:r>
          </w:p>
        </w:tc>
      </w:tr>
      <w:tr w:rsidR="003D39BE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3D39BE" w:rsidRDefault="003D39B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3D39BE" w:rsidRDefault="003D39BE">
            <w:pPr>
              <w:pStyle w:val="ConsPlusNormal"/>
            </w:pPr>
            <w:r>
              <w:t>Из городского бюджета бюджетные ассигнования составят 36965,6 тыс. руб., в том числе по годам:</w:t>
            </w:r>
          </w:p>
          <w:p w:rsidR="003D39BE" w:rsidRDefault="003D39BE">
            <w:pPr>
              <w:pStyle w:val="ConsPlusNormal"/>
            </w:pPr>
            <w:r>
              <w:t>2015 год - 4241,9 тыс. руб.;</w:t>
            </w:r>
          </w:p>
          <w:p w:rsidR="003D39BE" w:rsidRDefault="003D39BE">
            <w:pPr>
              <w:pStyle w:val="ConsPlusNormal"/>
            </w:pPr>
            <w:r>
              <w:t>2016 год - 3480,0 тыс. руб.;</w:t>
            </w:r>
          </w:p>
          <w:p w:rsidR="003D39BE" w:rsidRDefault="003D39BE">
            <w:pPr>
              <w:pStyle w:val="ConsPlusNormal"/>
            </w:pPr>
            <w:r>
              <w:t>2017 год - 572,6 тыс. руб.;</w:t>
            </w:r>
          </w:p>
          <w:p w:rsidR="003D39BE" w:rsidRDefault="003D39BE">
            <w:pPr>
              <w:pStyle w:val="ConsPlusNormal"/>
            </w:pPr>
            <w:r>
              <w:t>2018 год - 325,9 тыс. руб.;</w:t>
            </w:r>
          </w:p>
          <w:p w:rsidR="003D39BE" w:rsidRDefault="003D39BE">
            <w:pPr>
              <w:pStyle w:val="ConsPlusNormal"/>
            </w:pPr>
            <w:r>
              <w:t>2019 год - 3131,5 тыс. руб.;</w:t>
            </w:r>
          </w:p>
          <w:p w:rsidR="003D39BE" w:rsidRDefault="003D39BE">
            <w:pPr>
              <w:pStyle w:val="ConsPlusNormal"/>
            </w:pPr>
            <w:r>
              <w:lastRenderedPageBreak/>
              <w:t>2020 год - 5481,1 тыс. руб.;</w:t>
            </w:r>
          </w:p>
          <w:p w:rsidR="003D39BE" w:rsidRDefault="003D39BE">
            <w:pPr>
              <w:pStyle w:val="ConsPlusNormal"/>
            </w:pPr>
            <w:r>
              <w:t>2021 год - 3940,7 тыс. руб.;</w:t>
            </w:r>
          </w:p>
          <w:p w:rsidR="003D39BE" w:rsidRDefault="003D39BE">
            <w:pPr>
              <w:pStyle w:val="ConsPlusNormal"/>
            </w:pPr>
            <w:r>
              <w:t>2022 год - 14374,1 тыс. руб.;</w:t>
            </w:r>
          </w:p>
          <w:p w:rsidR="003D39BE" w:rsidRDefault="003D39BE">
            <w:pPr>
              <w:pStyle w:val="ConsPlusNormal"/>
            </w:pPr>
            <w:r>
              <w:t>2023 год - 1083,7 тыс. руб.;</w:t>
            </w:r>
          </w:p>
          <w:p w:rsidR="003D39BE" w:rsidRDefault="003D39BE">
            <w:pPr>
              <w:pStyle w:val="ConsPlusNormal"/>
            </w:pPr>
            <w:r>
              <w:t>2024 год - 167,6 тыс. руб.;</w:t>
            </w:r>
          </w:p>
          <w:p w:rsidR="003D39BE" w:rsidRDefault="003D39BE">
            <w:pPr>
              <w:pStyle w:val="ConsPlusNormal"/>
            </w:pPr>
            <w:r>
              <w:t>2025 год - 166,4 тыс. руб.</w:t>
            </w:r>
          </w:p>
        </w:tc>
      </w:tr>
      <w:tr w:rsidR="003D39BE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3D39BE" w:rsidRDefault="003D39B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3D39BE" w:rsidRDefault="003D39BE">
            <w:pPr>
              <w:pStyle w:val="ConsPlusNormal"/>
            </w:pPr>
            <w:r>
              <w:t>Планируемый объем финансирования из средств областного бюджета составит 204238,1 тыс. руб., в том числе по годам:</w:t>
            </w:r>
          </w:p>
          <w:p w:rsidR="003D39BE" w:rsidRDefault="003D39BE">
            <w:pPr>
              <w:pStyle w:val="ConsPlusNormal"/>
            </w:pPr>
            <w:r>
              <w:t>2015 год - 1843,0 тыс. руб.;</w:t>
            </w:r>
          </w:p>
          <w:p w:rsidR="003D39BE" w:rsidRDefault="003D39BE">
            <w:pPr>
              <w:pStyle w:val="ConsPlusNormal"/>
            </w:pPr>
            <w:r>
              <w:t>2016 год - 1976,4 тыс. руб.;</w:t>
            </w:r>
          </w:p>
          <w:p w:rsidR="003D39BE" w:rsidRDefault="003D39BE">
            <w:pPr>
              <w:pStyle w:val="ConsPlusNormal"/>
            </w:pPr>
            <w:r>
              <w:t>2017 год - 0,0 тыс. руб.;</w:t>
            </w:r>
          </w:p>
          <w:p w:rsidR="003D39BE" w:rsidRDefault="003D39BE">
            <w:pPr>
              <w:pStyle w:val="ConsPlusNormal"/>
            </w:pPr>
            <w:r>
              <w:t>2018 год - 0,0 тыс. руб.;</w:t>
            </w:r>
          </w:p>
          <w:p w:rsidR="003D39BE" w:rsidRDefault="003D39BE">
            <w:pPr>
              <w:pStyle w:val="ConsPlusNormal"/>
            </w:pPr>
            <w:r>
              <w:t>2019 год - 9000,0 тыс. руб.;</w:t>
            </w:r>
          </w:p>
          <w:p w:rsidR="003D39BE" w:rsidRDefault="003D39BE">
            <w:pPr>
              <w:pStyle w:val="ConsPlusNormal"/>
            </w:pPr>
            <w:r>
              <w:t>2020 год - 85871,2 тыс. руб.;</w:t>
            </w:r>
          </w:p>
          <w:p w:rsidR="003D39BE" w:rsidRDefault="003D39BE">
            <w:pPr>
              <w:pStyle w:val="ConsPlusNormal"/>
            </w:pPr>
            <w:r>
              <w:t>2021 год - 61643,5 тыс. руб.;</w:t>
            </w:r>
          </w:p>
          <w:p w:rsidR="003D39BE" w:rsidRDefault="003D39BE">
            <w:pPr>
              <w:pStyle w:val="ConsPlusNormal"/>
            </w:pPr>
            <w:r>
              <w:t>2022 год - 33919,1 тыс. руб.;</w:t>
            </w:r>
          </w:p>
          <w:p w:rsidR="003D39BE" w:rsidRDefault="003D39BE">
            <w:pPr>
              <w:pStyle w:val="ConsPlusNormal"/>
            </w:pPr>
            <w:r>
              <w:t>2023 год - 7482,9 тыс. руб.;</w:t>
            </w:r>
          </w:p>
          <w:p w:rsidR="003D39BE" w:rsidRDefault="003D39BE">
            <w:pPr>
              <w:pStyle w:val="ConsPlusNormal"/>
            </w:pPr>
            <w:r>
              <w:t>2024 год - 1250,9 тыс. руб.;</w:t>
            </w:r>
          </w:p>
          <w:p w:rsidR="003D39BE" w:rsidRDefault="003D39BE">
            <w:pPr>
              <w:pStyle w:val="ConsPlusNormal"/>
            </w:pPr>
            <w:r>
              <w:t>2025 год - 1251,1 тыс. руб.</w:t>
            </w:r>
          </w:p>
        </w:tc>
      </w:tr>
      <w:tr w:rsidR="003D39BE">
        <w:tblPrEx>
          <w:tblBorders>
            <w:insideH w:val="nil"/>
          </w:tblBorders>
        </w:tblPrEx>
        <w:tc>
          <w:tcPr>
            <w:tcW w:w="3402" w:type="dxa"/>
            <w:vMerge/>
            <w:tcBorders>
              <w:bottom w:val="nil"/>
            </w:tcBorders>
          </w:tcPr>
          <w:p w:rsidR="003D39BE" w:rsidRDefault="003D39BE">
            <w:pPr>
              <w:pStyle w:val="ConsPlusNormal"/>
            </w:pPr>
          </w:p>
        </w:tc>
        <w:tc>
          <w:tcPr>
            <w:tcW w:w="5669" w:type="dxa"/>
            <w:tcBorders>
              <w:top w:val="nil"/>
              <w:bottom w:val="nil"/>
            </w:tcBorders>
          </w:tcPr>
          <w:p w:rsidR="003D39BE" w:rsidRDefault="003D39BE">
            <w:pPr>
              <w:pStyle w:val="ConsPlusNormal"/>
            </w:pPr>
            <w:r>
              <w:t>Планируемый объем финансирования из средств федерального бюджета составит 74709,0 тыс. руб., в том числе по годам:</w:t>
            </w:r>
          </w:p>
          <w:p w:rsidR="003D39BE" w:rsidRDefault="003D39BE">
            <w:pPr>
              <w:pStyle w:val="ConsPlusNormal"/>
            </w:pPr>
            <w:r>
              <w:t>2015 год - 37157,0 тыс. руб.;</w:t>
            </w:r>
          </w:p>
          <w:p w:rsidR="003D39BE" w:rsidRDefault="003D39BE">
            <w:pPr>
              <w:pStyle w:val="ConsPlusNormal"/>
            </w:pPr>
            <w:r>
              <w:t>2016 год - 37552,0 тыс. руб.;</w:t>
            </w:r>
          </w:p>
          <w:p w:rsidR="003D39BE" w:rsidRDefault="003D39BE">
            <w:pPr>
              <w:pStyle w:val="ConsPlusNormal"/>
            </w:pPr>
            <w:r>
              <w:t>2017 год - 0,0 тыс. руб.;</w:t>
            </w:r>
          </w:p>
          <w:p w:rsidR="003D39BE" w:rsidRDefault="003D39BE">
            <w:pPr>
              <w:pStyle w:val="ConsPlusNormal"/>
            </w:pPr>
            <w:r>
              <w:t>2018 год - 0,0 тыс. руб.;</w:t>
            </w:r>
          </w:p>
          <w:p w:rsidR="003D39BE" w:rsidRDefault="003D39BE">
            <w:pPr>
              <w:pStyle w:val="ConsPlusNormal"/>
            </w:pPr>
            <w:r>
              <w:t>2019 год - 0,0 тыс. руб.;</w:t>
            </w:r>
          </w:p>
          <w:p w:rsidR="003D39BE" w:rsidRDefault="003D39BE">
            <w:pPr>
              <w:pStyle w:val="ConsPlusNormal"/>
            </w:pPr>
            <w:r>
              <w:t>2020 год - 0,0 тыс. руб.;</w:t>
            </w:r>
          </w:p>
          <w:p w:rsidR="003D39BE" w:rsidRDefault="003D39BE">
            <w:pPr>
              <w:pStyle w:val="ConsPlusNormal"/>
            </w:pPr>
            <w:r>
              <w:t>2021 год - 0,0 тыс. руб.;</w:t>
            </w:r>
          </w:p>
          <w:p w:rsidR="003D39BE" w:rsidRDefault="003D39BE">
            <w:pPr>
              <w:pStyle w:val="ConsPlusNormal"/>
            </w:pPr>
            <w:r>
              <w:t>2022 год - 0,0 тыс. руб.;</w:t>
            </w:r>
          </w:p>
          <w:p w:rsidR="003D39BE" w:rsidRDefault="003D39BE">
            <w:pPr>
              <w:pStyle w:val="ConsPlusNormal"/>
            </w:pPr>
            <w:r>
              <w:t>2023 год - 0,0 тыс. руб.;</w:t>
            </w:r>
          </w:p>
          <w:p w:rsidR="003D39BE" w:rsidRDefault="003D39BE">
            <w:pPr>
              <w:pStyle w:val="ConsPlusNormal"/>
            </w:pPr>
            <w:r>
              <w:t>2024 год - 0,0 тыс. руб.;</w:t>
            </w:r>
          </w:p>
          <w:p w:rsidR="003D39BE" w:rsidRDefault="003D39BE">
            <w:pPr>
              <w:pStyle w:val="ConsPlusNormal"/>
            </w:pPr>
            <w:r>
              <w:t>2025 год - 0,0 тыс. руб.</w:t>
            </w:r>
          </w:p>
        </w:tc>
      </w:tr>
      <w:tr w:rsidR="003D39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D39BE" w:rsidRDefault="003D39BE">
            <w:pPr>
              <w:pStyle w:val="ConsPlusNormal"/>
              <w:jc w:val="both"/>
            </w:pPr>
            <w:r>
              <w:t>(в ред. постановления администрации города Благовещенска от 17.02.2023 N 721)</w:t>
            </w:r>
          </w:p>
        </w:tc>
      </w:tr>
      <w:tr w:rsidR="003D39BE">
        <w:tblPrEx>
          <w:tblBorders>
            <w:insideH w:val="nil"/>
          </w:tblBorders>
        </w:tblPrEx>
        <w:tc>
          <w:tcPr>
            <w:tcW w:w="3402" w:type="dxa"/>
            <w:tcBorders>
              <w:bottom w:val="nil"/>
            </w:tcBorders>
          </w:tcPr>
          <w:p w:rsidR="003D39BE" w:rsidRDefault="003D39BE">
            <w:pPr>
              <w:pStyle w:val="ConsPlusNormal"/>
            </w:pPr>
            <w:r>
              <w:t>Ожидаемые конечные результаты реализации подпрограммы</w:t>
            </w:r>
          </w:p>
        </w:tc>
        <w:tc>
          <w:tcPr>
            <w:tcW w:w="5669" w:type="dxa"/>
            <w:tcBorders>
              <w:bottom w:val="nil"/>
            </w:tcBorders>
          </w:tcPr>
          <w:p w:rsidR="003D39BE" w:rsidRDefault="003D39BE">
            <w:pPr>
              <w:pStyle w:val="ConsPlusNormal"/>
            </w:pPr>
            <w:r>
              <w:t>Реализация мероприятий подпрограммы позволит достичь к 2026 году следующих результатов:</w:t>
            </w:r>
          </w:p>
          <w:p w:rsidR="003D39BE" w:rsidRDefault="003D39BE">
            <w:pPr>
              <w:pStyle w:val="ConsPlusNormal"/>
            </w:pPr>
            <w:r>
              <w:t>количество субъектов малого и среднего предпринимательства, получивших финансовую поддержку, - 697 единиц;</w:t>
            </w:r>
          </w:p>
          <w:p w:rsidR="003D39BE" w:rsidRDefault="003D39BE">
            <w:pPr>
              <w:pStyle w:val="ConsPlusNormal"/>
            </w:pPr>
            <w:r>
      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финансовую поддержку, - 399 единиц;</w:t>
            </w:r>
          </w:p>
          <w:p w:rsidR="003D39BE" w:rsidRDefault="003D39BE">
            <w:pPr>
              <w:pStyle w:val="ConsPlusNormal"/>
            </w:pPr>
            <w:r>
              <w:t>объем налоговых поступлений в городской бюджет от субъектов малого и среднего предпринимательства, получивших финансовую поддержку, за период реализации подпрограммы - 36530,0 тыс. руб.;</w:t>
            </w:r>
          </w:p>
          <w:p w:rsidR="003D39BE" w:rsidRDefault="003D39BE">
            <w:pPr>
              <w:pStyle w:val="ConsPlusNormal"/>
            </w:pPr>
            <w:r>
              <w:t xml:space="preserve">объем налоговых поступлений и страховых взносов, </w:t>
            </w:r>
            <w:r>
              <w:lastRenderedPageBreak/>
              <w:t>уплаченных в бюджетную систему РФ субъектами малого и среднего предпринимательства, получившими финансовую поддержку, - 362100,0 тыс. руб.;</w:t>
            </w:r>
          </w:p>
          <w:p w:rsidR="003D39BE" w:rsidRDefault="003D39BE">
            <w:pPr>
              <w:pStyle w:val="ConsPlusNormal"/>
            </w:pPr>
            <w:r>
              <w:t>количество субъектов малого и среднего предпринимательства - 14250 единиц;</w:t>
            </w:r>
          </w:p>
          <w:p w:rsidR="003D39BE" w:rsidRDefault="003D39BE">
            <w:pPr>
              <w:pStyle w:val="ConsPlusNormal"/>
            </w:pPr>
            <w:r>
              <w:t>объем поступления налогов и сборов от субъектов малого и среднего предпринимательства - 73500 млн. руб.</w:t>
            </w:r>
          </w:p>
        </w:tc>
      </w:tr>
      <w:tr w:rsidR="003D39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D39BE" w:rsidRDefault="003D39BE">
            <w:pPr>
              <w:pStyle w:val="ConsPlusNormal"/>
              <w:jc w:val="both"/>
            </w:pPr>
            <w:r>
              <w:lastRenderedPageBreak/>
              <w:t>(в ред. постановления администрации города Благовещенска от 17.02.2023 N 721)</w:t>
            </w:r>
          </w:p>
        </w:tc>
      </w:tr>
    </w:tbl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r>
        <w:t>1. Характеристика сферы реализации подпрограммы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Значение малого и среднего предпринимательства для развития современной экономики трудно переоценить, поскольку именно оно призвано поддерживать здоровую конкурентную среду и препятствовать монополизации рынка.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Отличительной особенностью малого и среднего бизнеса является его доступность как сферы деятельности для широкого круга людей, так как его функционирование не предполагает крупных финансовых вложений, не требует больших материальных и трудовых ресурсов. Поэтому именно малый и средний бизнес являются необходимым условием </w:t>
      </w:r>
      <w:proofErr w:type="gramStart"/>
      <w:r>
        <w:t>формирования</w:t>
      </w:r>
      <w:proofErr w:type="gramEnd"/>
      <w:r>
        <w:t xml:space="preserve"> так называемого среднего класса - социального фундамента, обеспечивающего стабильное развитие российского общества.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Обеспечение стабильного развития экономики России, особенно в кризисный период, требует взвешенных и разумных решений, видения перспективы, принятия стратегических решений. Важное место в системе стратегического управления занимает всесторонняя поддержка субъектов малого и среднего предпринимательства. Но и от предпринимателей, в свою очередь, требуется соблюдение принципов социальной ответственности.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Малое и среднее предпринимательство играет существенную роль в экономике города Благовещенска, формировании муниципального бюджета, обеспечении потребностей населения товарами и услугами, создании рынка труда, формировании научно-технической и инновационной деятельности. Важно отметить, что большая часть экономически активного населения города занята в малом и среднем бизнесе.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В городе Благовещенске малое и среднее предпринимательство занимает большую долю среди всего предпринимательства, как в городе, так и Амурской области.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Доля субъектов малого и среднего предпринимательства в количестве предприятий города Благовещенска составляет порядка 90% (14778 ед.). Это на 0,5% меньше, чем в 2012 году (14851 ед.) и на 4,8% меньше, чем в 2011 (15526 ед.). Причиной этого послужило значительное увеличение размера страховых взносов для индивидуальных предпринимателей.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В общей структуре малого и среднего предпринимательства города Благовещенска торговля занимает 30,26%, предоставление различных услуг - 32,2% и производство - 32,31%.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Оценивая субъекты малого и среднего предпринимательства, необходимо рассмотреть и такой показатель, как налоговая отдача от данной сферы экономики.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В 2013 году налоговые поступления от субъектов малого и среднего предпринимательства в бюджет города Благовещенска составили 707,1 млн. руб., это 33,4% от всех налоговых поступлений в бюджет города.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Малый и средний бизнес также принимает на себя такую социальную нагрузку, как создание рабочих мест для жителей города Благовещенска.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lastRenderedPageBreak/>
        <w:t>Среднесписочная численность наемных работников субъектов малого и среднего предпринимательства в 2013 году составила 42623 человека, то есть порядка 34,3% от среднесписочной численности всех предприятий города.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Вместе с тем малый бизнес - </w:t>
      </w:r>
      <w:proofErr w:type="spellStart"/>
      <w:r>
        <w:t>высокорисковая</w:t>
      </w:r>
      <w:proofErr w:type="spellEnd"/>
      <w:r>
        <w:t xml:space="preserve"> деятельность, поскольку предприниматель остается практически один на один с рынком и может потерять все свои накопления при неблагоприятном стечении обстоятельств. В случае же успеха в предпринимательской среде появляется личность, способная не только повысить свое благосостояние, но и принести значительную пользу обществу, укрупнить бизнес, внедрить инновации, стать устойчивым лидером в предпринимательской и общественной среде.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Несмотря на положительный тренд основных показателей в сфере малого и среднего бизнеса, существует ряд проблем, негативно сказывающихся на дальнейшем развитии малого и среднего предпринимательства, а именно: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недостаток у субъектов малого и среднего предпринимательства начального капитала и оборотных средств;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наличие административных барьеров при развитии малого и среднего предпринимательства и большого количества контрольно-надзорных органов;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частые изменения нормативно-правовой базы, затрагивающей вопросы развития малого и среднего бизнеса;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недостаточная развитость системы информационного обеспечения малого и среднего предпринимательства;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недостаток квалифицированных кадров.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Предпринимательство более всего нуждается в финансовой (льготном кредитовании, субсидировании затрат), информационной, консультационной (оформление документов для открытия собственного дела, изменение в законодательстве) и имущественной поддержках.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Очевидна актуальность принятия в городе мер для дальнейшего развития малого и среднего предпринимательства.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r>
        <w:t>2. Цель и задачи подпрограммы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Целью реализации подпрограммы является создание условий для устойчивого функционирования и развития малого и среднего предпринимательства на территории муниципального образования города Благовещенска.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В условиях финансовой нестабильности на первый план в формировании и реализации политики в отношении малого и среднего предпринимательства в городе Благовещенске администрацией поставлена задача не только сохранения числа субъектов малого и среднего предпринимательства и созданных на них рабочих мест, но и увеличения этих показателей.</w:t>
      </w:r>
    </w:p>
    <w:p w:rsidR="003D39BE" w:rsidRDefault="003D39BE">
      <w:pPr>
        <w:pStyle w:val="ConsPlusNormal"/>
        <w:spacing w:before="220"/>
        <w:ind w:firstLine="540"/>
        <w:jc w:val="both"/>
      </w:pPr>
      <w:proofErr w:type="gramStart"/>
      <w:r>
        <w:t>К настоящему времени в городе Благовещенске создана, но недостаточно эффективно действует институциональная структура развития частного сектора экономики, представляющая собой единую систему, включающую совет по развитию малого и среднего предпринимательства при администрации города Благовещенска, фонд поддержки экономического и социального развития города и организации инфраструктуры поддержки малого и среднего предпринимательства, призванные обеспечивать комплексное и адресное обеспечение потребностей предпринимателей по всем направлениям организации</w:t>
      </w:r>
      <w:proofErr w:type="gramEnd"/>
      <w:r>
        <w:t xml:space="preserve">, ведения и расширения собственного бизнеса, в том числе информационном, обучающем, консультационном, правовом, финансовом, имущественном, а также оказывать предпринимателям широкий спектр деловых </w:t>
      </w:r>
      <w:r>
        <w:lastRenderedPageBreak/>
        <w:t>услуг.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Для достижения поставленной цели должны быть решены следующие задачи: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создание условий для развития малого и среднего предпринимательства города Благовещенска;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формирование и обеспечение деятельности инфраструктуры поддержки субъектов малого и среднего предпринимательства.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r>
        <w:t>3. Прогноз конечных результатов подпрограммы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Реализация комплекса программных мероприятий, направленных на решение задач и достижение цели подпрограммы, позволит за период реализации подпрограммы достичь следующих результатов: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количество субъектов малого и среднего предпринимательства, получивших финансовую поддержку, составит 697 человек;</w:t>
      </w:r>
    </w:p>
    <w:p w:rsidR="003D39BE" w:rsidRDefault="003D39BE">
      <w:pPr>
        <w:pStyle w:val="ConsPlusNormal"/>
        <w:jc w:val="both"/>
      </w:pPr>
      <w:r>
        <w:t>(в ред. постановлений администрации города Благовещенска от 27.12.2022 N 6838,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финансовую поддержку, составит 399 единиц;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27.12.2022 N 6838)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объем налоговых поступлений в городской бюджет от субъектов малого и среднего предпринимательства, получивших финансовую поддержку, достигнет уровня 36530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27.12.2022 N 6838)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объем налоговых поступлений и страховых взносов, уплаченных в бюджетную систему РФ субъектами малого и среднего предпринимательства, получившими финансовую поддержку, составит не менее 362100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27.12.2022 N 6838)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количество субъектов малого и среднего предпринимательства составит 14250 единиц;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09.11.2022 N 5861)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объем поступления налогов и сборов от субъектов малого и среднего предпринимательства составит 73500 млн. руб.</w:t>
      </w:r>
    </w:p>
    <w:p w:rsidR="003D39BE" w:rsidRDefault="003D39BE">
      <w:pPr>
        <w:pStyle w:val="ConsPlusNormal"/>
        <w:jc w:val="both"/>
      </w:pPr>
      <w:r>
        <w:t>(абзац введен постановлением администрации города Благовещенска от 28.05.2020 N 1669; в ред. постановления администрации города Благовещенска от 05.03.2021 N 710)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Реализация подпрограммы "Развитие малого и среднего предпринимательства в городе Благовещенске" позволит поддержать положительную динамику развития малого и среднего предпринимательства, обеспечить </w:t>
      </w:r>
      <w:proofErr w:type="spellStart"/>
      <w:r>
        <w:t>самозанятость</w:t>
      </w:r>
      <w:proofErr w:type="spellEnd"/>
      <w:r>
        <w:t>, создать дополнительные рабочие места, создать здоровую конкуренцию, увеличить объем налоговых отчислений в бюджет города.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r>
        <w:t>4. Сроки реализации подпрограммы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Реализация подпрограммы рассчитана на 2015 - 2025 годы без подразделения на этапы.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r>
        <w:t>5. Система основных мероприятий подпрограммы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Решение задач подпрограммы достигается посредством выполнения следующих основных мероприятий: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lastRenderedPageBreak/>
        <w:t>1. Поддержка субъектов малого и среднего предпринимательства.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предусмотрены: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1.1) организационная, информационная, консультационная поддержка, поддержка в области повышения инвестиционной активности в сфере малого и среднего предпринимательства.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Мероприятие включает в себя: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проведение конкурсов в сфере малого и среднего предпринимательства;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12.02.2020 N 432)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подготовку, организацию и проведение форумов с участием малого и среднего предпринимательства города Благовещенска;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проведение рабочих встреч, круглых столов по вопросам взаимодействия субъектов малого и среднего предпринимательства и органов местного самоуправления;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организацию работы общественного совета по улучшению инвестиционного климата и развитию предпринимательства при мэре города Благовещенска;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проведение заседаний рабочей группы по определению порядка введения единого налога на вмененный доход для отдельных видов деятельности;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размещение информации о мерах поддержки, предоставляемых субъектам малого и среднего предпринимательства, в средствах массовой информации;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организацию и участие субъектов малого и среднего предпринимательства в обучающих семинарах, мастер-классах и т.д.;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ведение страниц "Малое и среднее предпринимательство" и "Инвесторам" на официальном сайте администрации города Благовещенска;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проведение мероприятий, связанных с реализацией мер, направленных на формирование положительного образа предпринимателя, популяризацию роли предпринимательства;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содействие </w:t>
      </w:r>
      <w:proofErr w:type="spellStart"/>
      <w:r>
        <w:t>самозанятости</w:t>
      </w:r>
      <w:proofErr w:type="spellEnd"/>
      <w:r>
        <w:t xml:space="preserve"> населения путем взаимодействия с ГКУ Амурской области "Центр занятости населения г. Благовещенска" (участие в заседании рабочей группы по рассмотрению бизнес-планов безработных граждан по организации собственного дела);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изготовление раздаточного и иного материала для участия в выставках-ярмарках, в том числе для предпринимателей (изготовление полиграфической продукции и оказание услуг по изготовлению, установке и демонтажу информационно-рекламных плакатов (баннеров));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организацию и участие администрации города Благовещенска в работе выставок-ярмарок (оплата выставочного места);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проведение обучающих семинаров, "круглых столов", рабочих встреч и мероприятий по поддержке и популяризации социального предпринимательства;</w:t>
      </w:r>
    </w:p>
    <w:p w:rsidR="003D39BE" w:rsidRDefault="003D39BE">
      <w:pPr>
        <w:pStyle w:val="ConsPlusNormal"/>
        <w:jc w:val="both"/>
      </w:pPr>
      <w:r>
        <w:t>(абзац введен постановлением администрации города Благовещенска от 30.11.2022 N 6221)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1.2) гранты в форме субсидии начинающим субъектам малого предпринимательства.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Данное мероприятие реализуется в соответствии с Порядком предоставления гранта в форме субсидии начинающим субъектам малого предпринимательства, утвержденным постановлением администрации города Благовещенска;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lastRenderedPageBreak/>
        <w:t>1.3) гранты в форме субсидии для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Данное мероприятие реализуется в соответствии с Порядком предоставления гранта в форме субсидии для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утвержденным постановлением администрации города Благовещенска;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1.4) гранты в форме субсидии для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услуг).</w:t>
      </w:r>
    </w:p>
    <w:p w:rsidR="003D39BE" w:rsidRDefault="003D39BE">
      <w:pPr>
        <w:pStyle w:val="ConsPlusNormal"/>
        <w:spacing w:before="220"/>
        <w:ind w:firstLine="540"/>
        <w:jc w:val="both"/>
      </w:pPr>
      <w:proofErr w:type="gramStart"/>
      <w:r>
        <w:t>Данное мероприятие реализуется в соответствии с Порядком предоставления гранта в форме субсидии для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услуг), утвержденным постановлением администрации города Благовещенска;</w:t>
      </w:r>
      <w:proofErr w:type="gramEnd"/>
    </w:p>
    <w:p w:rsidR="003D39BE" w:rsidRDefault="003D39BE">
      <w:pPr>
        <w:pStyle w:val="ConsPlusNormal"/>
        <w:spacing w:before="220"/>
        <w:ind w:firstLine="540"/>
        <w:jc w:val="both"/>
      </w:pPr>
      <w:proofErr w:type="gramStart"/>
      <w:r>
        <w:t>1.5) гранты в форме субсидии для субсидирования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услуг).</w:t>
      </w:r>
      <w:proofErr w:type="gramEnd"/>
    </w:p>
    <w:p w:rsidR="003D39BE" w:rsidRDefault="003D39BE">
      <w:pPr>
        <w:pStyle w:val="ConsPlusNormal"/>
        <w:spacing w:before="220"/>
        <w:ind w:firstLine="540"/>
        <w:jc w:val="both"/>
      </w:pPr>
      <w:proofErr w:type="gramStart"/>
      <w:r>
        <w:t>Данное мероприятие реализуется в соответствии с Порядком предоставления гранта в форме субсидии для субсидирования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услуг), утвержденным постановлением</w:t>
      </w:r>
      <w:proofErr w:type="gramEnd"/>
      <w:r>
        <w:t xml:space="preserve"> администрации города Благовещенска;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1.6) региональная поддержка малого и среднего предпринимательства, включая крестьянские (фермерские) хозяйства (в части предоставления субсидии местным бюджетам на поддержку и развитие субъектов малого и среднего предпринимательства, включая крестьянские (фермерские) хозяйства), в том числе:</w:t>
      </w:r>
    </w:p>
    <w:p w:rsidR="003D39BE" w:rsidRDefault="003D39BE">
      <w:pPr>
        <w:pStyle w:val="ConsPlusNormal"/>
        <w:spacing w:before="220"/>
        <w:ind w:firstLine="540"/>
        <w:jc w:val="both"/>
      </w:pPr>
      <w:proofErr w:type="gramStart"/>
      <w:r>
        <w:t>1.6.1) гранты в форме субсидии по возмещению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услуг), предоставляемые в соответствии с Порядком предоставления гранта в форме субсидии по возмещению части затрат субъектов малого и среднего предпринимательства, утвержденным постановлением администрации города Благовещенска;</w:t>
      </w:r>
      <w:proofErr w:type="gramEnd"/>
    </w:p>
    <w:p w:rsidR="003D39BE" w:rsidRDefault="003D39BE">
      <w:pPr>
        <w:pStyle w:val="ConsPlusNormal"/>
        <w:jc w:val="both"/>
      </w:pPr>
      <w:r>
        <w:t>(п. 1.6.1 в ред. постановления администрации города Благовещенска от 05.03.2021 N 710)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1.6.2) гранты в форме субсидий субъектам малого и среднего предпринимательства на приобретение нестационарных торговых объектов, объектов общественного питания, объектов бытового обслуживания, предоставляемые в соответствии с Порядком предоставления гранта в форме субсидии субъектам малого и среднего предпринимательства, утвержденным постановлением администрации города Благовещенска;</w:t>
      </w:r>
    </w:p>
    <w:p w:rsidR="003D39BE" w:rsidRDefault="003D39BE">
      <w:pPr>
        <w:pStyle w:val="ConsPlusNormal"/>
        <w:jc w:val="both"/>
      </w:pPr>
      <w:r>
        <w:t>(п. 1.6.2 в ред. постановления администрации города Благовещенска от 05.03.2021 N 710)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lastRenderedPageBreak/>
        <w:t xml:space="preserve">1.6.3)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(COVID-19), предоставляемые в соответствии с Порядком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3D39BE" w:rsidRDefault="003D39BE">
      <w:pPr>
        <w:pStyle w:val="ConsPlusNormal"/>
        <w:jc w:val="both"/>
      </w:pPr>
      <w:r>
        <w:t>(п. 1.6.3 в ред. постановления администрации города Благовещенска от 05.03.2021 N 710)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1.6.4)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физической культуры и спорта, предоставляемые в соответствии с Порядком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3D39BE" w:rsidRDefault="003D39BE">
      <w:pPr>
        <w:pStyle w:val="ConsPlusNormal"/>
        <w:jc w:val="both"/>
      </w:pPr>
      <w:r>
        <w:t>(п. 1.6.4 в ред. постановления администрации города Благовещенска от 05.03.2021 N 710)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1.6.5)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культуры и досуговой деятельности, предоставляемые в соответствии с Порядком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3D39BE" w:rsidRDefault="003D39BE">
      <w:pPr>
        <w:pStyle w:val="ConsPlusNormal"/>
        <w:jc w:val="both"/>
      </w:pPr>
      <w:r>
        <w:t>(п. 1.6.5 в ред. постановления администрации города Благовещенска от 05.03.2021 N 710)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1.6.6)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гостиничного бизнеса, предоставляемые в соответствии с Порядком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3D39BE" w:rsidRDefault="003D39BE">
      <w:pPr>
        <w:pStyle w:val="ConsPlusNormal"/>
        <w:jc w:val="both"/>
      </w:pPr>
      <w:r>
        <w:t>(п. 1.6.6 в ред. постановления администрации города Благовещенска от 05.03.2021 N 710)</w:t>
      </w:r>
    </w:p>
    <w:p w:rsidR="003D39BE" w:rsidRDefault="003D39BE">
      <w:pPr>
        <w:pStyle w:val="ConsPlusNormal"/>
        <w:spacing w:before="220"/>
        <w:ind w:firstLine="540"/>
        <w:jc w:val="both"/>
      </w:pPr>
      <w:proofErr w:type="gramStart"/>
      <w:r>
        <w:t xml:space="preserve">1.6.7)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общественного питания с использованием объектов общественного питания с залами обслуживания, предоставляемые в соответствии с Порядком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  <w:proofErr w:type="gramEnd"/>
    </w:p>
    <w:p w:rsidR="003D39BE" w:rsidRDefault="003D39BE">
      <w:pPr>
        <w:pStyle w:val="ConsPlusNormal"/>
        <w:jc w:val="both"/>
      </w:pPr>
      <w:r>
        <w:t>(п. 1.6.7 в ред. постановления администрации города Благовещенска от 05.03.2021 N 710)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1.6.8)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туристических услуг, предоставляемые в соответствии с Порядком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3D39BE" w:rsidRDefault="003D39BE">
      <w:pPr>
        <w:pStyle w:val="ConsPlusNormal"/>
        <w:jc w:val="both"/>
      </w:pPr>
      <w:r>
        <w:t>(п. 1.6.8 в ред. постановления администрации города Благовещенска от 05.03.2021 N 710)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1.6.9)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образования, предоставляемые в соответствии с Порядком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3D39BE" w:rsidRDefault="003D39BE">
      <w:pPr>
        <w:pStyle w:val="ConsPlusNormal"/>
        <w:jc w:val="both"/>
      </w:pPr>
      <w:r>
        <w:t>(п. 1.6.9 в ред. постановления администрации города Благовещенска от 05.03.2021 N 710)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1.6.10) субсидии субъектам малого и среднего предпринимательства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присмотра и ухода за детьми, </w:t>
      </w:r>
      <w:r>
        <w:lastRenderedPageBreak/>
        <w:t>предоставляемые в соответствии с Порядком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3D39BE" w:rsidRDefault="003D39BE">
      <w:pPr>
        <w:pStyle w:val="ConsPlusNormal"/>
        <w:jc w:val="both"/>
      </w:pPr>
      <w:r>
        <w:t>(п. 1.6.10 в ред. постановления администрации города Благовещенска от 05.03.2021 N 710)</w:t>
      </w:r>
    </w:p>
    <w:p w:rsidR="003D39BE" w:rsidRDefault="003D39BE">
      <w:pPr>
        <w:pStyle w:val="ConsPlusNormal"/>
        <w:spacing w:before="220"/>
        <w:ind w:firstLine="540"/>
        <w:jc w:val="both"/>
      </w:pPr>
      <w:proofErr w:type="gramStart"/>
      <w:r>
        <w:t xml:space="preserve">1.6.11) субсидии субъектам малого и среднего предпринимательства, пострадавшим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 и осуществляющим деятельность в сфере предоставления услуг детских игровых комнат и детских развлекательных центров, иных развлекательных и досуговых заведений (за исключением ночных клубов (дискотек), иных аналогичных объектов и кинотеатров (кинозалов) с использованием стационарных помещений для предоставления услуг и проведения мероприятий</w:t>
      </w:r>
      <w:proofErr w:type="gramEnd"/>
      <w:r>
        <w:t>, предоставляемые в соответствии с Порядком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3D39BE" w:rsidRDefault="003D39BE">
      <w:pPr>
        <w:pStyle w:val="ConsPlusNormal"/>
        <w:jc w:val="both"/>
      </w:pPr>
      <w:r>
        <w:t>(п. 1.6.11 в ред. постановления администрации города Благовещенска от 05.03.2021 N 710)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1.6.12) гранты субъектам малого и среднего предпринимательства, осуществляющим деятельность по развитию внутреннего и въездного туризма на территории Амурской области, предоставляемые в соответствии с Порядком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3D39BE" w:rsidRDefault="003D39BE">
      <w:pPr>
        <w:pStyle w:val="ConsPlusNormal"/>
        <w:jc w:val="both"/>
      </w:pPr>
      <w:r>
        <w:t>(п. 1.6.12 в ред. постановления администрации города Благовещенска от 05.03.2021 N 710)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1.6.13) субсидии субъектам малого и среднего предпринимательства, осуществляющим деятельность в сфере общественного питания, предоставляемые в соответствии с Порядком предоставления субсидий субъектам малого и среднего предпринимательства, утвержденным постановлением администрации города Благовещенска;</w:t>
      </w:r>
    </w:p>
    <w:p w:rsidR="003D39BE" w:rsidRDefault="003D39BE">
      <w:pPr>
        <w:pStyle w:val="ConsPlusNormal"/>
        <w:jc w:val="both"/>
      </w:pPr>
      <w:r>
        <w:t xml:space="preserve">(п. 1.6.13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05.03.2021 N 710)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1.6.14) гранты в форме субсидий субъектам малого и среднего предпринимательства по возмещению уплаты первого взноса (аванса) при заключении договоров финансовой аренды (лизинга) оборудования;</w:t>
      </w:r>
    </w:p>
    <w:p w:rsidR="003D39BE" w:rsidRDefault="003D39BE">
      <w:pPr>
        <w:pStyle w:val="ConsPlusNormal"/>
        <w:jc w:val="both"/>
      </w:pPr>
      <w:r>
        <w:t xml:space="preserve">(п. 1.6.14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05.03.2021 N 710)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1.6.15) гранты в форме субсидий 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приобретением оборудования в целях создания, и (или) развития, и (или) модернизации производства товаров (работ, услуг);</w:t>
      </w:r>
    </w:p>
    <w:p w:rsidR="003D39BE" w:rsidRDefault="003D39BE">
      <w:pPr>
        <w:pStyle w:val="ConsPlusNormal"/>
        <w:jc w:val="both"/>
      </w:pPr>
      <w:r>
        <w:t xml:space="preserve">(п. 1.6.15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05.03.2021 N 710)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1.6.16) гранты в форме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"Налог на профессиональный доход", на возмещение части затрат на приобретение, ремонт нежилых помещений, а также приобретение строительных материалов;</w:t>
      </w:r>
    </w:p>
    <w:p w:rsidR="003D39BE" w:rsidRDefault="003D39BE">
      <w:pPr>
        <w:pStyle w:val="ConsPlusNormal"/>
        <w:jc w:val="both"/>
      </w:pPr>
      <w:r>
        <w:t xml:space="preserve">(п. 1.6.16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05.03.2021 N 710)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1.6.17) гранты в форме субсидий субъектам малого и среднего предпринимательства по возмещению части затрат по договорам финансовой аренды (лизинга), заключенным для приобретения легковых автомобилей, предназначенных для осуществления таксомоторных перевозок;</w:t>
      </w:r>
    </w:p>
    <w:p w:rsidR="003D39BE" w:rsidRDefault="003D39BE">
      <w:pPr>
        <w:pStyle w:val="ConsPlusNormal"/>
        <w:jc w:val="both"/>
      </w:pPr>
      <w:r>
        <w:t xml:space="preserve">(п. 1.6.17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23.06.2021 N 2337)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1.6.18) гранты в форме субсидий по возмещению части затрат субъектов малого и среднего </w:t>
      </w:r>
      <w:r>
        <w:lastRenderedPageBreak/>
        <w:t>предпринимательства на приобретение и (или) устройство нестационарных торговых объектов, объектов общественного питания, объектов бытового обслуживания, внешний облик которых приведен к единому стилю, в соответствии с утвержденным органом местного самоуправления муниципального образования эскизным проектом;</w:t>
      </w:r>
    </w:p>
    <w:p w:rsidR="003D39BE" w:rsidRDefault="003D39BE">
      <w:pPr>
        <w:pStyle w:val="ConsPlusNormal"/>
        <w:jc w:val="both"/>
      </w:pPr>
      <w:r>
        <w:t xml:space="preserve">(п. 1.6.18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15.10.2021 N 4168)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1.7) финансирование непредвиденных расходов и обязательств за счет резервного фонда Правительства Амурской области (расходы, связанные с финансированием мероприятий, связанных с предотвращением влияния геополитической и экономической ситуации на развитие отраслей экономики), в том числе: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1.7.1) гранты субъектам малого и среднего предпринимательства, осуществляющим деятельность в сфере производства пищевых продуктов, в целях предотвращения влияния ухудшения геополитической и экономической ситуации на развитие отраслей экономики, предоставляемые в соответствии с Порядком, утвержденным постановлением администрации города Благовещенска от 15 августа 2022 г. N 4331.</w:t>
      </w:r>
    </w:p>
    <w:p w:rsidR="003D39BE" w:rsidRDefault="003D39BE">
      <w:pPr>
        <w:pStyle w:val="ConsPlusNormal"/>
        <w:jc w:val="both"/>
      </w:pPr>
      <w:r>
        <w:t xml:space="preserve">(п. 1.7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24.08.2022 N 4514)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1.8) субсидии индивидуальным предпринимателям, призванным на военную службу по мобилизации, имеющим трех и более детей, на возмещение части затрат на приобретение и (или) устройство нестационарных торговых объектов,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проектом.</w:t>
      </w:r>
    </w:p>
    <w:p w:rsidR="003D39BE" w:rsidRDefault="003D39BE">
      <w:pPr>
        <w:pStyle w:val="ConsPlusNormal"/>
        <w:spacing w:before="220"/>
        <w:ind w:firstLine="540"/>
        <w:jc w:val="both"/>
      </w:pPr>
      <w:proofErr w:type="gramStart"/>
      <w:r>
        <w:t>Данное мероприятие реализуется в соответствии с Порядком предоставления субсидии индивидуальным предпринимателям, призванным на военную службу по мобилизации, имеющим трех и более детей, на возмещение части затрат на приобретение и (или) устройство нестационарных торговых объектов,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проектом, утвержденным постановлением администрации города Благовещенска.</w:t>
      </w:r>
      <w:proofErr w:type="gramEnd"/>
    </w:p>
    <w:p w:rsidR="003D39BE" w:rsidRDefault="003D39BE">
      <w:pPr>
        <w:pStyle w:val="ConsPlusNormal"/>
        <w:jc w:val="both"/>
      </w:pPr>
      <w:r>
        <w:t xml:space="preserve">(п. 1.8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2. Развитие инфраструктуры поддержки малого и среднего предпринимательства.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В рамках данного основного мероприятия предусмотрены: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2.1) исключен. - Постановление администрации города Благовещенска от 17.02.2023 N 721;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2.1) строительство здания </w:t>
      </w:r>
      <w:proofErr w:type="gramStart"/>
      <w:r>
        <w:t>бизнес-инкубатора</w:t>
      </w:r>
      <w:proofErr w:type="gramEnd"/>
      <w:r>
        <w:t xml:space="preserve"> (проектные работы).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 xml:space="preserve">Мероприятие включает в себя строительство </w:t>
      </w:r>
      <w:proofErr w:type="gramStart"/>
      <w:r>
        <w:t>бизнес-инкубатора</w:t>
      </w:r>
      <w:proofErr w:type="gramEnd"/>
      <w:r>
        <w:t>, в том числе проектные работы.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r>
        <w:t>6. Показатели (индикаторы) подпрограммы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Достижение целей и задач подпрограммы оценивается исходя из достигнутых позитивных изменений, произошедших в сфере малого и среднего предпринимательства, вследствие реализации программных мероприятий. Направления содействия развитию и поддержки малого и среднего предпринимательства в городе Благовещенске, реализуемые в рамках подпрограммы, в целом ориентированы на количественное и качественное развитие малого и среднего предпринимательства.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Показатели (индикаторы) подпрограммы позволяют оценить ожидаемые результаты и эффективность подпрограммы. С учетом специфики сферы малого и среднего предпринимательства достижение цели подпрограммы оценивается следующими ключевыми показателями (индикаторами):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lastRenderedPageBreak/>
        <w:t>количество субъектов малого и среднего предпринимательства, получивших финансовую поддержку;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финансовую поддержку;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объем налоговых поступлений в городской бюджет от субъектов малого и среднего предпринимательства, получивших финансовую поддержку;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объем налоговых поступлений и страховых взносов, уплаченных в бюджетную систему РФ субъектами малого и среднего предпринимательства, получившими финансовую поддержку.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Перечень показателей (индикаторов) подпрограммы и их плановые значения представлены в приложении N 1 к муниципальной программе.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  <w:outlineLvl w:val="1"/>
      </w:pPr>
      <w:r>
        <w:t>7. Ресурсное обеспечение подпрограммы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Общий объем финансирования подпрограммы составляет 315912,7 тыс. руб., в том числе по годам: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2015 год - 43241,9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2016 год - 43008,4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2017 год - 572,6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2018 год - 325,9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2019 год - 12131,5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2020 год - 91352,3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2021 год - 65584,2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2022 год - 48293,2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2023 год - 8566,6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2024 год - 1418,5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2025 год - 1417,5 тыс. руб.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Из городского бюджета бюджетные ассигнования составят 36965,6 тыс. руб., в том числе по годам:</w:t>
      </w:r>
    </w:p>
    <w:p w:rsidR="003D39BE" w:rsidRDefault="003D39BE">
      <w:pPr>
        <w:pStyle w:val="ConsPlusNormal"/>
        <w:jc w:val="both"/>
      </w:pPr>
      <w:r>
        <w:lastRenderedPageBreak/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2015 год - 4241,9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2016 год - 3480,0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2017 год - 572,6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2018 год - 325,9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2019 год - 3131,5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2020 год - 5481,1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2021 год - 3940,7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2022 год - 14374,1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2023 год - 1083,7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2024 год - 167,6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2025 год - 166,4 тыс. руб.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17.02.2023 N 721)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Планируемый объем финансирования из средств областного бюджета составит 204238,1 тыс. руб., в том числе по годам: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03.02.2023 N 487)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2015 год - 1843,0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03.02.2023 N 487)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2016 год - 1976,4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03.02.2023 N 487)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2017 год - 0,0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03.02.2023 N 487)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2018 год - 0,0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03.02.2023 N 487)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2019 год - 9000,0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03.02.2023 N 487)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2020 год - 85871,2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03.02.2023 N 487)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lastRenderedPageBreak/>
        <w:t>2021 год - 61643,5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03.02.2023 N 487)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2022 год - 33919,1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03.02.2023 N 487)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2023 год - 7482,9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03.02.2023 N 487)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2024 год - 1250,9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03.02.2023 N 487)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2025 год - 1251,1 тыс. руб.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03.02.2023 N 487)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Планируемый объем финансирования из средств федерального бюджета составит 74709,0 тыс. руб., в том числе по годам: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09.12.2021 N 5004)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2015 год - 37157,0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09.12.2021 N 5004)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2016 год - 37552,0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09.12.2021 N 5004)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2017 год - 0,0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09.12.2021 N 5004)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2018 год - 0,0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09.12.2021 N 5004)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2019 год - 0,0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09.12.2021 N 5004)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2020 год - 0,0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09.12.2021 N 5004)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2021 год - 0,0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09.12.2021 N 5004)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2022 год - 0,0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09.12.2021 N 5004)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2023 год - 0,0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09.12.2021 N 5004)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2024 год - 0,0 тыс. руб.;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09.12.2021 N 5004)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2025 год - 0,0 тыс. руб.</w:t>
      </w:r>
    </w:p>
    <w:p w:rsidR="003D39BE" w:rsidRDefault="003D39BE">
      <w:pPr>
        <w:pStyle w:val="ConsPlusNormal"/>
        <w:jc w:val="both"/>
      </w:pPr>
      <w:r>
        <w:t>(в ред. постановления администрации города Благовещенска от 09.12.2021 N 5004)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Абзац исключен с 28 мая 2020 года. - Постановление администрации города Благовещенска от 28.05.2020 N 1669.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Ресурсное обеспечение и прогнозная (справочная) оценка расходов подпрограммы за счет всех источников финансирования представлены в приложении N 3 к муниципальной программе.</w:t>
      </w:r>
    </w:p>
    <w:p w:rsidR="003D39BE" w:rsidRDefault="003D39BE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28.05.2020 N 1669)</w:t>
      </w:r>
    </w:p>
    <w:p w:rsidR="003D39BE" w:rsidRDefault="003D39BE">
      <w:pPr>
        <w:pStyle w:val="ConsPlusNormal"/>
        <w:spacing w:before="220"/>
        <w:ind w:firstLine="540"/>
        <w:jc w:val="both"/>
      </w:pPr>
      <w:r>
        <w:t>Объемы финансового обеспечения реализации подпрограммы подлежат ежегодному уточнению.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right"/>
        <w:outlineLvl w:val="1"/>
      </w:pPr>
      <w:r>
        <w:t>Приложение N 1</w:t>
      </w:r>
    </w:p>
    <w:p w:rsidR="003D39BE" w:rsidRDefault="003D39BE">
      <w:pPr>
        <w:pStyle w:val="ConsPlusNormal"/>
        <w:jc w:val="right"/>
      </w:pPr>
      <w:r>
        <w:t>к муниципальной программе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</w:pPr>
      <w:bookmarkStart w:id="8" w:name="P1237"/>
      <w:bookmarkEnd w:id="8"/>
      <w:r>
        <w:t>СИСТЕМА ОСНОВНЫХ МЕРОПРИЯТИЙ И ПОКАЗАТЕЛЕЙ</w:t>
      </w:r>
    </w:p>
    <w:p w:rsidR="003D39BE" w:rsidRDefault="003D39BE">
      <w:pPr>
        <w:pStyle w:val="ConsPlusTitle"/>
        <w:jc w:val="center"/>
      </w:pPr>
      <w:r>
        <w:t>РЕАЛИЗАЦИИ МУНИЦИПАЛЬНОЙ ПРОГРАММЫ</w:t>
      </w:r>
    </w:p>
    <w:p w:rsidR="003D39BE" w:rsidRDefault="003D39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3D39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9BE" w:rsidRDefault="003D39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9BE" w:rsidRDefault="003D39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39BE" w:rsidRDefault="003D39B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22.03.2023 N 1293)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9BE" w:rsidRDefault="003D39BE">
            <w:pPr>
              <w:pStyle w:val="ConsPlusNormal"/>
            </w:pPr>
          </w:p>
        </w:tc>
      </w:tr>
    </w:tbl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sectPr w:rsidR="003D39B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3"/>
        <w:gridCol w:w="1678"/>
        <w:gridCol w:w="1506"/>
        <w:gridCol w:w="1708"/>
        <w:gridCol w:w="870"/>
        <w:gridCol w:w="1637"/>
        <w:gridCol w:w="485"/>
        <w:gridCol w:w="552"/>
        <w:gridCol w:w="552"/>
        <w:gridCol w:w="552"/>
        <w:gridCol w:w="552"/>
        <w:gridCol w:w="606"/>
        <w:gridCol w:w="552"/>
        <w:gridCol w:w="552"/>
        <w:gridCol w:w="565"/>
        <w:gridCol w:w="552"/>
        <w:gridCol w:w="552"/>
      </w:tblGrid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  <w:jc w:val="center"/>
            </w:pPr>
            <w:r>
              <w:lastRenderedPageBreak/>
              <w:t>Статус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589" w:type="pct"/>
            <w:vMerge w:val="restart"/>
          </w:tcPr>
          <w:p w:rsidR="003D39BE" w:rsidRDefault="003D39BE">
            <w:pPr>
              <w:pStyle w:val="ConsPlusNormal"/>
              <w:jc w:val="center"/>
            </w:pPr>
            <w:r>
              <w:t>Наименование целевого показателя (индикатора), непосредственного результата</w:t>
            </w:r>
          </w:p>
        </w:tc>
        <w:tc>
          <w:tcPr>
            <w:tcW w:w="327" w:type="pct"/>
            <w:vMerge w:val="restart"/>
          </w:tcPr>
          <w:p w:rsidR="003D39BE" w:rsidRDefault="003D39B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32" w:type="pct"/>
            <w:vMerge w:val="restart"/>
          </w:tcPr>
          <w:p w:rsidR="003D39BE" w:rsidRDefault="003D39BE">
            <w:pPr>
              <w:pStyle w:val="ConsPlusNormal"/>
              <w:jc w:val="center"/>
            </w:pPr>
            <w:r>
              <w:t>Источник данных, использованный для расчета показателя</w:t>
            </w:r>
          </w:p>
        </w:tc>
        <w:tc>
          <w:tcPr>
            <w:tcW w:w="2212" w:type="pct"/>
            <w:gridSpan w:val="11"/>
          </w:tcPr>
          <w:p w:rsidR="003D39BE" w:rsidRDefault="003D39BE">
            <w:pPr>
              <w:pStyle w:val="ConsPlusNormal"/>
              <w:jc w:val="center"/>
            </w:pPr>
            <w:r>
              <w:t>Значение целевого показателя (индикатора), непосредственного результата по годам реализации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2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3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  <w:jc w:val="center"/>
            </w:pPr>
            <w:r>
              <w:t>2025 год</w:t>
            </w:r>
          </w:p>
        </w:tc>
      </w:tr>
      <w:tr w:rsidR="003D39BE" w:rsidTr="003D39BE">
        <w:tc>
          <w:tcPr>
            <w:tcW w:w="353" w:type="pct"/>
          </w:tcPr>
          <w:p w:rsidR="003D39BE" w:rsidRDefault="003D3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5" w:type="pct"/>
          </w:tcPr>
          <w:p w:rsidR="003D39BE" w:rsidRDefault="003D39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1" w:type="pct"/>
          </w:tcPr>
          <w:p w:rsidR="003D39BE" w:rsidRDefault="003D39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  <w:jc w:val="center"/>
            </w:pPr>
            <w:r>
              <w:t>17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  <w:outlineLvl w:val="2"/>
            </w:pPr>
            <w:r>
              <w:t>Муниципальная программа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>Развитие малого и среднего предпринимательства и туризма на территории города Благовещенска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Общий объем инвестиций, направленных на строительство и реконструкцию туристских объектов и объектов обеспечивающей инфраструктуры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млн. руб.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  <w:r>
              <w:t>Отчет о ходе реализации муниципальных программ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224,0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210,9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70,3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0,2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0,9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801,0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300,5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200,1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1296,4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400,0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489,1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Доля частных (внебюджетных) инвестиций в общем объеме инвестиций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  <w:r>
              <w:t>Отчет о ходе реализации муниципальных программ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0,9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0,1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0,2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2,1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Численность российских и иностранных граждан, посещающих </w:t>
            </w:r>
            <w:r>
              <w:lastRenderedPageBreak/>
              <w:t>туристские объекты города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тыс. чел.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  <w:r>
              <w:t xml:space="preserve">Данные управления культуры администрации города </w:t>
            </w:r>
            <w:r>
              <w:lastRenderedPageBreak/>
              <w:t>Благовещенска (ответ на запрос)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lastRenderedPageBreak/>
              <w:t>494,7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495,1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510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525,3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541,1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557,3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565,4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571,1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576,8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582,5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588,4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  <w:r>
              <w:t>Расчетные данные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524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527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520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600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603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606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608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610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613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615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617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Объем налоговых поступлений в городской бюджет от субъектов малого и среднего предпринимательства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млн. руб.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  <w:r>
              <w:t>Данные УФНС России по Амурской области (ответ на запрос)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728,1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739,3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570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570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575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900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910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920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930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940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950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Доля налоговых поступлений от субъектов малого и среднего предпринимательства в общем объеме собственных доходов </w:t>
            </w:r>
            <w:r>
              <w:lastRenderedPageBreak/>
              <w:t>бюджета города Благовещенска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  <w:r>
              <w:t>Расчетные данные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34,4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35,4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13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17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17,5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25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25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25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25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25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25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города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  <w:r>
              <w:t>Расчетные данные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35,1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39,5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39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39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40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41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41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41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41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41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41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  <w:outlineLvl w:val="2"/>
            </w:pPr>
            <w:r>
              <w:t>Подпрограмма 1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>Развитие туризма в городе Благовещенске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Объем инвестиций, направленных на строительство и реконструкцию объектов инженерной инфраструктуры в сфере туризма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млн. руб.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  <w:r>
              <w:t>Отчет о ходе реализации муниципальных программ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224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208,9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69,6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380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400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479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Объем частных </w:t>
            </w:r>
            <w:r>
              <w:lastRenderedPageBreak/>
              <w:t>(внебюджетных) инвестиций, направленных на создание новых туристских объектов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 xml:space="preserve">млн. </w:t>
            </w:r>
            <w:r>
              <w:lastRenderedPageBreak/>
              <w:t>руб.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  <w:r>
              <w:lastRenderedPageBreak/>
              <w:t xml:space="preserve">Отчет о ходе </w:t>
            </w:r>
            <w:r>
              <w:lastRenderedPageBreak/>
              <w:t>реализации муниципальных программ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2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0,7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0,2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0,9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0,5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10,1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Численность российских и иностранных граждан, посещающих туристские объекты города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тыс. чел.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  <w:r>
              <w:t>Данные управления культуры администрации города Благовещенска (ответ на запрос)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494,7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495,1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510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525,3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541,1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557,3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565,4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571,1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576,8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582,5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588,4</w:t>
            </w:r>
          </w:p>
        </w:tc>
      </w:tr>
      <w:tr w:rsidR="003D39BE" w:rsidTr="003D39BE">
        <w:tc>
          <w:tcPr>
            <w:tcW w:w="353" w:type="pct"/>
          </w:tcPr>
          <w:p w:rsidR="003D39BE" w:rsidRDefault="003D39BE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615" w:type="pct"/>
          </w:tcPr>
          <w:p w:rsidR="003D39BE" w:rsidRDefault="003D39BE">
            <w:pPr>
              <w:pStyle w:val="ConsPlusNormal"/>
            </w:pPr>
            <w:r>
              <w:t>Развитие обеспечивающей инфраструктуры муниципальной собственности к туристским объектам</w:t>
            </w:r>
          </w:p>
        </w:tc>
        <w:tc>
          <w:tcPr>
            <w:tcW w:w="471" w:type="pc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t>Мероприятие 1.1.1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Реконструкция канализационного коллектора от Северного жилого района до очистных сооружений канализации, г. </w:t>
            </w:r>
            <w:r>
              <w:lastRenderedPageBreak/>
              <w:t>Благовещенск, Амурская область, 4-я очередь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 xml:space="preserve">Администрация города Благовещенска в лице управления архитектуры и градостроительства, МУ </w:t>
            </w:r>
            <w:r>
              <w:lastRenderedPageBreak/>
              <w:t>"ГУКС"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lastRenderedPageBreak/>
              <w:t>Протяженность реконструированного канализационного коллектора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 xml:space="preserve">п. </w:t>
            </w:r>
            <w:proofErr w:type="gramStart"/>
            <w:r>
              <w:t>м</w:t>
            </w:r>
            <w:proofErr w:type="gramEnd"/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4976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5059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Техническая готовность </w:t>
            </w:r>
            <w:r>
              <w:lastRenderedPageBreak/>
              <w:t>объекта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86,96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Мероприятие 1.1.2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>Очистные сооружения ливневой канализации центрально-исторического планировочного района г. Благовещенска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Мощность построенных очистных сооружений ливневой канализации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/сутки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13824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Техническая готовность объекта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30,2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62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</w:tr>
      <w:tr w:rsidR="003D39BE" w:rsidTr="003D39BE">
        <w:tc>
          <w:tcPr>
            <w:tcW w:w="353" w:type="pct"/>
          </w:tcPr>
          <w:p w:rsidR="003D39BE" w:rsidRDefault="003D39BE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615" w:type="pct"/>
          </w:tcPr>
          <w:p w:rsidR="003D39BE" w:rsidRDefault="003D39BE">
            <w:pPr>
              <w:pStyle w:val="ConsPlusNormal"/>
            </w:pPr>
            <w:r>
              <w:t>Строительство туристско-развлекательных комплексов</w:t>
            </w:r>
          </w:p>
        </w:tc>
        <w:tc>
          <w:tcPr>
            <w:tcW w:w="471" w:type="pc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</w:tr>
      <w:tr w:rsidR="003D39BE" w:rsidTr="003D39BE">
        <w:tc>
          <w:tcPr>
            <w:tcW w:w="353" w:type="pct"/>
          </w:tcPr>
          <w:p w:rsidR="003D39BE" w:rsidRDefault="003D39BE">
            <w:pPr>
              <w:pStyle w:val="ConsPlusNormal"/>
            </w:pPr>
            <w:r>
              <w:t>Мероприятие 1.2.1</w:t>
            </w:r>
          </w:p>
        </w:tc>
        <w:tc>
          <w:tcPr>
            <w:tcW w:w="615" w:type="pct"/>
          </w:tcPr>
          <w:p w:rsidR="003D39BE" w:rsidRDefault="003D39BE">
            <w:pPr>
              <w:pStyle w:val="ConsPlusNormal"/>
            </w:pPr>
            <w:r>
              <w:t>Строительство объектов туристско-развлекательного комплекса "Золотая миля"</w:t>
            </w:r>
          </w:p>
        </w:tc>
        <w:tc>
          <w:tcPr>
            <w:tcW w:w="471" w:type="pct"/>
          </w:tcPr>
          <w:p w:rsidR="003D39BE" w:rsidRDefault="003D39BE">
            <w:pPr>
              <w:pStyle w:val="ConsPlusNormal"/>
            </w:pPr>
            <w:r>
              <w:t>Организации, определившиеся по итогам процедуры предоставления земельных участков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созданных объектов туристской индустрии на территории туристско-развлекательного комплекса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3</w:t>
            </w:r>
          </w:p>
        </w:tc>
      </w:tr>
      <w:tr w:rsidR="003D39BE" w:rsidTr="003D39BE">
        <w:tc>
          <w:tcPr>
            <w:tcW w:w="353" w:type="pct"/>
          </w:tcPr>
          <w:p w:rsidR="003D39BE" w:rsidRDefault="003D39BE">
            <w:pPr>
              <w:pStyle w:val="ConsPlusNormal"/>
            </w:pPr>
            <w:r>
              <w:t>Основное мероприятие 1.3</w:t>
            </w:r>
          </w:p>
        </w:tc>
        <w:tc>
          <w:tcPr>
            <w:tcW w:w="615" w:type="pct"/>
          </w:tcPr>
          <w:p w:rsidR="003D39BE" w:rsidRDefault="003D39BE">
            <w:pPr>
              <w:pStyle w:val="ConsPlusNormal"/>
            </w:pPr>
            <w:r>
              <w:t xml:space="preserve">Совершенствование инфраструктуры досуга и </w:t>
            </w:r>
            <w:r>
              <w:lastRenderedPageBreak/>
              <w:t>массового отдыха для жителей и гостей города</w:t>
            </w:r>
          </w:p>
        </w:tc>
        <w:tc>
          <w:tcPr>
            <w:tcW w:w="471" w:type="pc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</w:tr>
      <w:tr w:rsidR="003D39BE" w:rsidTr="003D39BE">
        <w:tc>
          <w:tcPr>
            <w:tcW w:w="353" w:type="pct"/>
          </w:tcPr>
          <w:p w:rsidR="003D39BE" w:rsidRDefault="003D39BE">
            <w:pPr>
              <w:pStyle w:val="ConsPlusNormal"/>
            </w:pPr>
            <w:r>
              <w:lastRenderedPageBreak/>
              <w:t>Мероприятие 1.3.1</w:t>
            </w:r>
          </w:p>
        </w:tc>
        <w:tc>
          <w:tcPr>
            <w:tcW w:w="615" w:type="pct"/>
          </w:tcPr>
          <w:p w:rsidR="003D39BE" w:rsidRDefault="003D39BE">
            <w:pPr>
              <w:pStyle w:val="ConsPlusNormal"/>
            </w:pPr>
            <w:r>
              <w:t>Создание тематического центра "Городская усадьба" на территории городского парка культуры и отдыха</w:t>
            </w:r>
          </w:p>
        </w:tc>
        <w:tc>
          <w:tcPr>
            <w:tcW w:w="471" w:type="pct"/>
          </w:tcPr>
          <w:p w:rsidR="003D39BE" w:rsidRDefault="003D39BE">
            <w:pPr>
              <w:pStyle w:val="ConsPlusNormal"/>
            </w:pPr>
            <w:r>
              <w:t>Некоммерческое частное учреждение по сохранению культурного наследия города Благовещенска "Городская усадьба"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Открытие тематического центра "Городская усадьба" для сохранения культурно-исторического наследия и привлечения туристов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</w:tcPr>
          <w:p w:rsidR="003D39BE" w:rsidRDefault="003D39BE">
            <w:pPr>
              <w:pStyle w:val="ConsPlusNormal"/>
            </w:pPr>
            <w:r>
              <w:t>Мероприятие 1.3.2</w:t>
            </w:r>
          </w:p>
        </w:tc>
        <w:tc>
          <w:tcPr>
            <w:tcW w:w="615" w:type="pct"/>
          </w:tcPr>
          <w:p w:rsidR="003D39BE" w:rsidRDefault="003D39BE">
            <w:pPr>
              <w:pStyle w:val="ConsPlusNormal"/>
            </w:pPr>
            <w:r>
              <w:t>Проведение экскурсий, выставок, мастер-классов при "Доме ремесел", тематическом центре "Городская усадьба"</w:t>
            </w:r>
          </w:p>
        </w:tc>
        <w:tc>
          <w:tcPr>
            <w:tcW w:w="471" w:type="pct"/>
          </w:tcPr>
          <w:p w:rsidR="003D39BE" w:rsidRDefault="003D39BE">
            <w:pPr>
              <w:pStyle w:val="ConsPlusNormal"/>
            </w:pPr>
            <w:r>
              <w:t>Управление культуры, МБУК "Городской дом культуры", некоммерческое частное учреждение по сохранению культурного наследия города Благовещенска "Городская усадьба"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Число российских и иностранных граждан, принявших участие в мероприятиях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тыс. чел.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80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97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105,5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121,5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122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122,5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122,5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123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123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123,5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123,5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Мероприятие 1.3.3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>Создание интерактивной карты города Благовещенска и размещение на официальном сайте администрации города Благовещенска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Размещение интерактивной карты города Благовещенска на официальном сайте администрации города Благовещенска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Количество объектов, на которых </w:t>
            </w:r>
            <w:proofErr w:type="gramStart"/>
            <w:r>
              <w:t>размещен</w:t>
            </w:r>
            <w:proofErr w:type="gramEnd"/>
            <w:r>
              <w:t xml:space="preserve"> QR-код интерактивной карты города Благовещенска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</w:tcPr>
          <w:p w:rsidR="003D39BE" w:rsidRDefault="003D39BE">
            <w:pPr>
              <w:pStyle w:val="ConsPlusNormal"/>
            </w:pPr>
            <w:r>
              <w:t>Мероприятие 1.3.4</w:t>
            </w:r>
          </w:p>
        </w:tc>
        <w:tc>
          <w:tcPr>
            <w:tcW w:w="615" w:type="pct"/>
          </w:tcPr>
          <w:p w:rsidR="003D39BE" w:rsidRDefault="003D39BE">
            <w:pPr>
              <w:pStyle w:val="ConsPlusNormal"/>
            </w:pPr>
            <w:r>
              <w:t>Взаимодействие с некоммерческими организациями в сфере туризма</w:t>
            </w:r>
          </w:p>
        </w:tc>
        <w:tc>
          <w:tcPr>
            <w:tcW w:w="471" w:type="pct"/>
          </w:tcPr>
          <w:p w:rsidR="003D39BE" w:rsidRDefault="003D39BE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некоммерческих организаций, с которыми организовано взаимодействие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t>Мероприятие 1.3.5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Организация, проведение и участие в мероприятиях, направленных </w:t>
            </w:r>
            <w:r>
              <w:lastRenderedPageBreak/>
              <w:t>на продвижение города Благовещенска в сфере туризма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 xml:space="preserve">Администрация города Благовещенска в лице управления </w:t>
            </w:r>
            <w:r>
              <w:lastRenderedPageBreak/>
              <w:t>архитектуры и градостроительства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lastRenderedPageBreak/>
              <w:t xml:space="preserve">Количество мероприятий, в которых администрация города </w:t>
            </w:r>
            <w:r>
              <w:lastRenderedPageBreak/>
              <w:t>Благовещенска приняла участие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организованных и проведенных мероприятий, направленных на продвижение города в сфере туризма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изготовленных информационных и презентационных материалов (выставочных стендов, презентаций, видеороликов)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</w:tcPr>
          <w:p w:rsidR="003D39BE" w:rsidRDefault="003D39BE">
            <w:pPr>
              <w:pStyle w:val="ConsPlusNormal"/>
            </w:pPr>
            <w:r>
              <w:t>Мероприятие 1.3.6</w:t>
            </w:r>
          </w:p>
        </w:tc>
        <w:tc>
          <w:tcPr>
            <w:tcW w:w="615" w:type="pct"/>
          </w:tcPr>
          <w:p w:rsidR="003D39BE" w:rsidRDefault="003D39BE">
            <w:pPr>
              <w:pStyle w:val="ConsPlusNormal"/>
            </w:pPr>
            <w:r>
              <w:t xml:space="preserve">Проведение технологического и ценового аудита в отношении объекта капитального строительства муниципальной собственности "Большой </w:t>
            </w:r>
            <w:r>
              <w:lastRenderedPageBreak/>
              <w:t>городской центр "Трибуна Холл" г. Благовещенск, Амурская область"</w:t>
            </w:r>
          </w:p>
        </w:tc>
        <w:tc>
          <w:tcPr>
            <w:tcW w:w="471" w:type="pct"/>
          </w:tcPr>
          <w:p w:rsidR="003D39BE" w:rsidRDefault="003D39BE">
            <w:pPr>
              <w:pStyle w:val="ConsPlusNormal"/>
            </w:pPr>
            <w:r>
              <w:lastRenderedPageBreak/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Выполнение работ по проведению технологического и ценового аудита обоснования инвестиций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Мероприятие 1.3.7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>Капитальные вложения в объекты муниципальной собственности (большой городской центр "Трибуна Холл" г. Благовещенск, Амурская область)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  <w:r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Разработка проектной документации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Техническая готовность объекта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31,1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46,4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59,3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введенных в эксплуатацию объектов капитального строительства в рамках мероприятий по благоустройству общественных территорий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</w:tcPr>
          <w:p w:rsidR="003D39BE" w:rsidRDefault="003D39BE">
            <w:pPr>
              <w:pStyle w:val="ConsPlusNormal"/>
            </w:pPr>
            <w:r>
              <w:t>Мероприятие 1.3.8</w:t>
            </w:r>
          </w:p>
        </w:tc>
        <w:tc>
          <w:tcPr>
            <w:tcW w:w="615" w:type="pct"/>
          </w:tcPr>
          <w:p w:rsidR="003D39BE" w:rsidRDefault="003D39BE">
            <w:pPr>
              <w:pStyle w:val="ConsPlusNormal"/>
            </w:pPr>
            <w:r>
              <w:t xml:space="preserve">Реализация </w:t>
            </w:r>
            <w:proofErr w:type="gramStart"/>
            <w:r>
              <w:t xml:space="preserve">мероприятий планов социального развития центров экономического </w:t>
            </w:r>
            <w:r>
              <w:lastRenderedPageBreak/>
              <w:t>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 (за исключением реализации проекта "1000 дворов")</w:t>
            </w:r>
          </w:p>
        </w:tc>
        <w:tc>
          <w:tcPr>
            <w:tcW w:w="471" w:type="pct"/>
          </w:tcPr>
          <w:p w:rsidR="003D39BE" w:rsidRDefault="003D39BE">
            <w:pPr>
              <w:pStyle w:val="ConsPlusNormal"/>
            </w:pPr>
            <w:r>
              <w:lastRenderedPageBreak/>
              <w:t>Администрация города Благовещенска в лице управления архитектуры и градостроител</w:t>
            </w:r>
            <w:r>
              <w:lastRenderedPageBreak/>
              <w:t>ьства, МУ "ГУКС"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lastRenderedPageBreak/>
              <w:t xml:space="preserve">Уровень </w:t>
            </w:r>
            <w:proofErr w:type="gramStart"/>
            <w:r>
              <w:t xml:space="preserve">достижения значений показателей плана социального развития </w:t>
            </w:r>
            <w:r>
              <w:lastRenderedPageBreak/>
              <w:t>центров экономического роста</w:t>
            </w:r>
            <w:proofErr w:type="gramEnd"/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</w:tcPr>
          <w:p w:rsidR="003D39BE" w:rsidRDefault="003D39BE">
            <w:pPr>
              <w:pStyle w:val="ConsPlusNormal"/>
            </w:pPr>
            <w:r>
              <w:lastRenderedPageBreak/>
              <w:t>Мероприятие 1.3.9</w:t>
            </w:r>
          </w:p>
        </w:tc>
        <w:tc>
          <w:tcPr>
            <w:tcW w:w="615" w:type="pct"/>
          </w:tcPr>
          <w:p w:rsidR="003D39BE" w:rsidRDefault="003D39BE">
            <w:pPr>
              <w:pStyle w:val="ConsPlusNormal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 (за исключением реализации проекта "1000 дворов"), за </w:t>
            </w:r>
            <w:r>
              <w:lastRenderedPageBreak/>
              <w:t>счет средств областного бюджета</w:t>
            </w:r>
          </w:p>
        </w:tc>
        <w:tc>
          <w:tcPr>
            <w:tcW w:w="471" w:type="pct"/>
          </w:tcPr>
          <w:p w:rsidR="003D39BE" w:rsidRDefault="003D39BE">
            <w:pPr>
              <w:pStyle w:val="ConsPlusNormal"/>
            </w:pPr>
            <w:r>
              <w:lastRenderedPageBreak/>
              <w:t>Администрация города Благовещенска в лице управления архитектуры и градостроительства, МУ "ГУКС"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Уровень </w:t>
            </w:r>
            <w:proofErr w:type="gramStart"/>
            <w:r>
              <w:t>достижения значений показателей плана социального развития центров экономического роста</w:t>
            </w:r>
            <w:proofErr w:type="gramEnd"/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</w:tcPr>
          <w:p w:rsidR="003D39BE" w:rsidRDefault="003D39BE">
            <w:pPr>
              <w:pStyle w:val="ConsPlusNormal"/>
            </w:pPr>
            <w:r>
              <w:lastRenderedPageBreak/>
              <w:t>Основное мероприятие 1.4</w:t>
            </w:r>
          </w:p>
        </w:tc>
        <w:tc>
          <w:tcPr>
            <w:tcW w:w="615" w:type="pct"/>
          </w:tcPr>
          <w:p w:rsidR="003D39BE" w:rsidRDefault="003D39BE">
            <w:pPr>
              <w:pStyle w:val="ConsPlusNormal"/>
            </w:pPr>
            <w:r>
              <w:t>Информационное сопровождение деятельности администрации города Благовещенска в сфере туризма</w:t>
            </w:r>
          </w:p>
        </w:tc>
        <w:tc>
          <w:tcPr>
            <w:tcW w:w="471" w:type="pc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</w:tr>
      <w:tr w:rsidR="003D39BE" w:rsidTr="003D39BE">
        <w:tc>
          <w:tcPr>
            <w:tcW w:w="353" w:type="pct"/>
          </w:tcPr>
          <w:p w:rsidR="003D39BE" w:rsidRDefault="003D39BE">
            <w:pPr>
              <w:pStyle w:val="ConsPlusNormal"/>
            </w:pPr>
            <w:r>
              <w:t>Мероприятие 1.4.1</w:t>
            </w:r>
          </w:p>
        </w:tc>
        <w:tc>
          <w:tcPr>
            <w:tcW w:w="615" w:type="pct"/>
          </w:tcPr>
          <w:p w:rsidR="003D39BE" w:rsidRDefault="003D39BE">
            <w:pPr>
              <w:pStyle w:val="ConsPlusNormal"/>
            </w:pPr>
            <w:r>
              <w:t>Размещение информационно-аналитического материала в периодических печатных изданиях</w:t>
            </w:r>
          </w:p>
        </w:tc>
        <w:tc>
          <w:tcPr>
            <w:tcW w:w="471" w:type="pct"/>
          </w:tcPr>
          <w:p w:rsidR="003D39BE" w:rsidRDefault="003D39BE">
            <w:pPr>
              <w:pStyle w:val="ConsPlusNormal"/>
            </w:pPr>
            <w:r>
              <w:t>Администрация города Благовещенска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публикаций в периодических печатных изданиях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  <w:outlineLvl w:val="2"/>
            </w:pPr>
            <w:r>
              <w:t>Подпрограмма 2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>Развитие малого и среднего предпринимательства в городе Благовещенске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  <w:r>
              <w:t>Реестр получателей поддержки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77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46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19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382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132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29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Количество вновь </w:t>
            </w:r>
            <w:r>
              <w:lastRenderedPageBreak/>
              <w:t>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финансовую поддержку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  <w:r>
              <w:t xml:space="preserve">Технико-экономическое </w:t>
            </w:r>
            <w:r>
              <w:lastRenderedPageBreak/>
              <w:t>обоснование, бизнес-план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122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38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150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20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51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4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2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2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Объем налоговых поступлений в городской бюджет от субъектов малого и среднего предпринимательства, получивших финансовую поддержку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тыс. руб.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  <w:r>
              <w:t>Технико-экономическое обоснование, бизнес-план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6750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7050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2800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1100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12000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2400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3700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490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120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120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Объем налоговых поступлений и </w:t>
            </w:r>
            <w:r>
              <w:lastRenderedPageBreak/>
              <w:t>страховых взносов, уплаченных в бюджетную систему РФ субъектами малого и среднего предпринимательства, получившими финансовую поддержку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  <w:r>
              <w:t xml:space="preserve">Технико-экономическое обоснование, </w:t>
            </w:r>
            <w:r>
              <w:lastRenderedPageBreak/>
              <w:t>бизнес-план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59500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64500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30000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10800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130000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22000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37000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5500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1400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1400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субъектов малого и среднего предпринимательства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  <w:r>
              <w:t>Единый реестр субъектов малого и среднего предпринимательства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14000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14050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14100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14150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14200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14250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Объем поступления налогов и сборов от субъектов малого и среднего предпринимательства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млн. руб.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  <w:r>
              <w:t>Данные УФНС России по Амурской области (ответ на запрос)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12000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12100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12200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12300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12400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12500</w:t>
            </w:r>
          </w:p>
        </w:tc>
      </w:tr>
      <w:tr w:rsidR="003D39BE" w:rsidTr="003D39BE">
        <w:tc>
          <w:tcPr>
            <w:tcW w:w="353" w:type="pct"/>
          </w:tcPr>
          <w:p w:rsidR="003D39BE" w:rsidRDefault="003D39BE">
            <w:pPr>
              <w:pStyle w:val="ConsPlusNormal"/>
            </w:pPr>
            <w:r>
              <w:t>Основное мероприятие 2.1</w:t>
            </w:r>
          </w:p>
        </w:tc>
        <w:tc>
          <w:tcPr>
            <w:tcW w:w="615" w:type="pct"/>
          </w:tcPr>
          <w:p w:rsidR="003D39BE" w:rsidRDefault="003D39BE">
            <w:pPr>
              <w:pStyle w:val="ConsPlusNormal"/>
            </w:pPr>
            <w:r>
              <w:t xml:space="preserve">Поддержка субъектов малого и </w:t>
            </w:r>
            <w:r>
              <w:lastRenderedPageBreak/>
              <w:t>среднего предпринимательства</w:t>
            </w:r>
          </w:p>
        </w:tc>
        <w:tc>
          <w:tcPr>
            <w:tcW w:w="471" w:type="pc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Мероприятие 2.1.1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>Организационная, информационная, консультационная поддержка, поддержка в области повышения инвестиционной активности в сфере малого и среднего предпринимательства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проведенных инвестиционных, экономических форумов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субъектов малого и среднего предпринимательства, получивших информационную, консультационную поддержку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чел.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515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85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90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95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910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915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105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110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115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120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Количество посетителей </w:t>
            </w:r>
            <w:proofErr w:type="spellStart"/>
            <w:r>
              <w:t>интернет-ресурса</w:t>
            </w:r>
            <w:proofErr w:type="spellEnd"/>
            <w:r>
              <w:t xml:space="preserve"> "Малое и среднее предпринимательство" сайта администрации города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870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880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1400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1500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1600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1700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1720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1750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1770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1800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Количество проведенных </w:t>
            </w:r>
            <w:r>
              <w:lastRenderedPageBreak/>
              <w:t xml:space="preserve">мероприятий (рабочих встреч, "круглых столов", заседаний совета по улучшению инвестиционного климата и развитию предпринимательства, </w:t>
            </w:r>
            <w:proofErr w:type="spellStart"/>
            <w:r>
              <w:t>выставочно</w:t>
            </w:r>
            <w:proofErr w:type="spellEnd"/>
            <w:r>
              <w:t>-ярмарочных мероприятий и т.д.)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Не мен</w:t>
            </w:r>
            <w:r>
              <w:lastRenderedPageBreak/>
              <w:t>ее 10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lastRenderedPageBreak/>
              <w:t>Не мен</w:t>
            </w:r>
            <w:r>
              <w:lastRenderedPageBreak/>
              <w:t>ее 10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lastRenderedPageBreak/>
              <w:t>Не мен</w:t>
            </w:r>
            <w:r>
              <w:lastRenderedPageBreak/>
              <w:t>ее 10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lastRenderedPageBreak/>
              <w:t>Не мен</w:t>
            </w:r>
            <w:r>
              <w:lastRenderedPageBreak/>
              <w:t>ее 4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lastRenderedPageBreak/>
              <w:t>Не мен</w:t>
            </w:r>
            <w:r>
              <w:lastRenderedPageBreak/>
              <w:t>ее 4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lastRenderedPageBreak/>
              <w:t>Не мен</w:t>
            </w:r>
            <w:r>
              <w:lastRenderedPageBreak/>
              <w:t>ее 10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lastRenderedPageBreak/>
              <w:t>Не мен</w:t>
            </w:r>
            <w:r>
              <w:lastRenderedPageBreak/>
              <w:t>ее 10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lastRenderedPageBreak/>
              <w:t>Не мен</w:t>
            </w:r>
            <w:r>
              <w:lastRenderedPageBreak/>
              <w:t>ее 10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lastRenderedPageBreak/>
              <w:t>Не мен</w:t>
            </w:r>
            <w:r>
              <w:lastRenderedPageBreak/>
              <w:t>ее 10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Количество изготовленных информационных и рекламных материалов (баннеров, плакатов, брошюр, </w:t>
            </w:r>
            <w:proofErr w:type="spellStart"/>
            <w:r>
              <w:t>флаеров</w:t>
            </w:r>
            <w:proofErr w:type="spellEnd"/>
            <w:r>
              <w:t>, видеороликов)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3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3009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16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7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6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6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6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изготовленных экземпляров инвестиционного паспорта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Не менее 100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участников городского конкурса "Лучший предприниматель города Благовещенска"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чел.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Не менее 10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Не менее 10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Не менее 10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размещенных материалов и публикаций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Не менее 20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Не менее 20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Не менее 20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Не менее 20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Не менее 20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Не менее 20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Не менее 20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Не менее 20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Не менее 20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участников конкурса в сфере предпринимательства "Бизнес-Признание"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чел.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Не менее 14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конкурсов, проведенных в сфере предпринимательства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Количество проведенных обучающих семинаров, "круглых </w:t>
            </w:r>
            <w:r>
              <w:lastRenderedPageBreak/>
              <w:t>столов", рабочих встреч и мероприятий по поддержке и популяризации социального предпринимательства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Не менее 1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Не менее 2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Не менее 2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Не менее 2</w:t>
            </w:r>
          </w:p>
        </w:tc>
      </w:tr>
      <w:tr w:rsidR="003D39BE" w:rsidTr="003D39BE">
        <w:tc>
          <w:tcPr>
            <w:tcW w:w="353" w:type="pct"/>
          </w:tcPr>
          <w:p w:rsidR="003D39BE" w:rsidRDefault="003D39BE">
            <w:pPr>
              <w:pStyle w:val="ConsPlusNormal"/>
            </w:pPr>
            <w:r>
              <w:lastRenderedPageBreak/>
              <w:t>Мероприятие 2.1.2</w:t>
            </w:r>
          </w:p>
        </w:tc>
        <w:tc>
          <w:tcPr>
            <w:tcW w:w="615" w:type="pct"/>
          </w:tcPr>
          <w:p w:rsidR="003D39BE" w:rsidRDefault="003D39BE">
            <w:pPr>
              <w:pStyle w:val="ConsPlusNormal"/>
            </w:pPr>
            <w:r>
              <w:t>Гранты в форме субсидии начинающим субъектам малого предпринимательства</w:t>
            </w:r>
          </w:p>
        </w:tc>
        <w:tc>
          <w:tcPr>
            <w:tcW w:w="471" w:type="pct"/>
          </w:tcPr>
          <w:p w:rsidR="003D39BE" w:rsidRDefault="003D39BE">
            <w:pPr>
              <w:pStyle w:val="ConsPlusNormal"/>
            </w:pPr>
            <w:r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начинающих предпринимателей, получивших грант в форме субсидии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44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23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</w:tcPr>
          <w:p w:rsidR="003D39BE" w:rsidRDefault="003D39BE">
            <w:pPr>
              <w:pStyle w:val="ConsPlusNormal"/>
            </w:pPr>
            <w:r>
              <w:t>Мероприятие 2.1.3</w:t>
            </w:r>
          </w:p>
        </w:tc>
        <w:tc>
          <w:tcPr>
            <w:tcW w:w="615" w:type="pct"/>
          </w:tcPr>
          <w:p w:rsidR="003D39BE" w:rsidRDefault="003D39BE">
            <w:pPr>
              <w:pStyle w:val="ConsPlusNormal"/>
            </w:pPr>
            <w:r>
              <w:t xml:space="preserve">Гранты в форме субсидии для субсидирования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</w:t>
            </w:r>
            <w:r>
              <w:lastRenderedPageBreak/>
              <w:t>производства товаров (работ, услуг)</w:t>
            </w:r>
          </w:p>
        </w:tc>
        <w:tc>
          <w:tcPr>
            <w:tcW w:w="471" w:type="pct"/>
          </w:tcPr>
          <w:p w:rsidR="003D39BE" w:rsidRDefault="003D39BE">
            <w:pPr>
              <w:pStyle w:val="ConsPlusNormal"/>
            </w:pPr>
            <w:r>
              <w:lastRenderedPageBreak/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Число субъектов малого и среднего предпринимательства, получивших грант в форме субсидии на возмещение части затрат субъектов малого и среднего предпринимательства, связанных с </w:t>
            </w:r>
            <w:r>
              <w:lastRenderedPageBreak/>
              <w:t>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31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17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</w:tcPr>
          <w:p w:rsidR="003D39BE" w:rsidRDefault="003D39BE">
            <w:pPr>
              <w:pStyle w:val="ConsPlusNormal"/>
            </w:pPr>
            <w:r>
              <w:lastRenderedPageBreak/>
              <w:t>Мероприятие 2.1.4</w:t>
            </w:r>
          </w:p>
        </w:tc>
        <w:tc>
          <w:tcPr>
            <w:tcW w:w="615" w:type="pct"/>
          </w:tcPr>
          <w:p w:rsidR="003D39BE" w:rsidRDefault="003D39BE">
            <w:pPr>
              <w:pStyle w:val="ConsPlusNormal"/>
            </w:pPr>
            <w:r>
              <w:t xml:space="preserve">Гранты в форме субсидии для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</w:t>
            </w:r>
            <w:r>
              <w:lastRenderedPageBreak/>
              <w:t>(или) развития либо модернизации производства товаров (работ, услуг)</w:t>
            </w:r>
          </w:p>
        </w:tc>
        <w:tc>
          <w:tcPr>
            <w:tcW w:w="471" w:type="pct"/>
          </w:tcPr>
          <w:p w:rsidR="003D39BE" w:rsidRDefault="003D39BE">
            <w:pPr>
              <w:pStyle w:val="ConsPlusNormal"/>
            </w:pPr>
            <w:r>
              <w:lastRenderedPageBreak/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Число субъектов малого и среднего предпринимательства, получивших грант в форме субсидии на возмещение уплаты первого взноса (аванса) при заключении договора лизинга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2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</w:tcPr>
          <w:p w:rsidR="003D39BE" w:rsidRDefault="003D39BE">
            <w:pPr>
              <w:pStyle w:val="ConsPlusNormal"/>
            </w:pPr>
            <w:r>
              <w:lastRenderedPageBreak/>
              <w:t>Мероприятие 2.1.5</w:t>
            </w:r>
          </w:p>
        </w:tc>
        <w:tc>
          <w:tcPr>
            <w:tcW w:w="615" w:type="pct"/>
          </w:tcPr>
          <w:p w:rsidR="003D39BE" w:rsidRDefault="003D39BE">
            <w:pPr>
              <w:pStyle w:val="ConsPlusNormal"/>
            </w:pPr>
            <w:r>
              <w:t xml:space="preserve">Гранты в форме субсидии для субсидирования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</w:t>
            </w:r>
            <w:r>
              <w:lastRenderedPageBreak/>
              <w:t>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71" w:type="pct"/>
          </w:tcPr>
          <w:p w:rsidR="003D39BE" w:rsidRDefault="003D39BE">
            <w:pPr>
              <w:pStyle w:val="ConsPlusNormal"/>
            </w:pPr>
            <w:r>
              <w:lastRenderedPageBreak/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Число субъектов малого и среднего предпринимательства, получивших грант в форме субсидии на возмещение части затрат, связанных с уплатой процентов по кредитам, привлеченным в российских кредитных организациях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Мероприятие 2.1.6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Региональная поддержка малого и среднего предпринимательства, включая крестьянские (фермерские) хозяйства (в части предоставления субсидии местным бюджетам на поддержку и развитие субъектов малого и среднего предпринимательства, включая крестьянские </w:t>
            </w:r>
            <w:r>
              <w:lastRenderedPageBreak/>
              <w:t>(фермерские) хозяйства), в том числе: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19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382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132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22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4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Число занятых у </w:t>
            </w:r>
            <w:r>
              <w:lastRenderedPageBreak/>
              <w:t>субъектов малого и среднего предпринимательства - получателей поддержки работников по отношению к прошлому году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Прирост объема поступления налогов и сборов от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</w:t>
            </w:r>
            <w:r>
              <w:lastRenderedPageBreak/>
              <w:t>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0,01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 на 1 января года, следующего за годом получения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да/нет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Да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Прирост оборота продукции, реализуемой субъектами малого и среднего предпринимательства - получателями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0,1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t>2.1.6.1.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Гранты в форме субсидий по возмещению </w:t>
            </w:r>
            <w:r>
              <w:lastRenderedPageBreak/>
              <w:t>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Число субъектов малого и среднего </w:t>
            </w:r>
            <w:r>
              <w:lastRenderedPageBreak/>
              <w:t>предпринимательства, получивших грант в форме субсидии по возмещению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19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23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Прирост </w:t>
            </w:r>
            <w:r>
              <w:lastRenderedPageBreak/>
              <w:t>оборота продукции, реализуемой субъектами малого и среднего предпринимательства - получателями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0,1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Число занятых у субъектов малого и среднего предпринимательства - получателей поддержки по отношению к прошлому году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t>2.1.6.2.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Гранты в форме субсидий субъектам малого и среднего предпринимательства на приобретение нестационарных торговых объектов, </w:t>
            </w:r>
            <w:r>
              <w:lastRenderedPageBreak/>
              <w:t>объектов общественного питания, объектов бытового обслуживания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8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Прирост оборота продукции, </w:t>
            </w:r>
            <w:r>
              <w:lastRenderedPageBreak/>
              <w:t>реализуемой субъектами малого и среднего предпринимательства - получателями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0,1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Число занятых у субъектов малого и среднего предпринимательства - получателей поддержки по отношению к прошлому году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t>2.1.6.3.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lastRenderedPageBreak/>
              <w:t>коронавирусной</w:t>
            </w:r>
            <w:proofErr w:type="spellEnd"/>
            <w:r>
              <w:t xml:space="preserve"> инфекции (COVID-19)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да/нет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Да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Сохранение численности </w:t>
            </w:r>
            <w:r>
              <w:lastRenderedPageBreak/>
              <w:t>работников, занятых у субъектов малого и среднего предпринимательства - получателей поддержки, не менее 75% от численности работников по состоянию на 1 марта 2020 года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75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126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t>2.1.6.4.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</w:t>
            </w:r>
            <w:r>
              <w:lastRenderedPageBreak/>
              <w:t xml:space="preserve">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физической культуры и спорта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Осуществление предпринимательской деятельности субъектами малого и среднего предпринимательства - получателями </w:t>
            </w:r>
            <w:r>
              <w:lastRenderedPageBreak/>
              <w:t>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Да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16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t>2.1.6.5.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культуры и досуговой </w:t>
            </w:r>
            <w:r>
              <w:lastRenderedPageBreak/>
              <w:t>деятельности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да/нет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Да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19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2.1.6.6.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гостиничного бизнеса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да/нет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Да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24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t>2.1.6.7.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</w:t>
            </w:r>
            <w:r>
              <w:lastRenderedPageBreak/>
              <w:t xml:space="preserve">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общественного питания с использованием объектов общественного питания с залами обслуживания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Осуществление предпринимательской деятельности субъектами малого и среднего предпринимательства - получателями </w:t>
            </w:r>
            <w:r>
              <w:lastRenderedPageBreak/>
              <w:t>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Да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58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t>2.1.6.8.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</w:t>
            </w:r>
            <w:r>
              <w:lastRenderedPageBreak/>
              <w:t>осуществляющим деятельность в сфере туристических услуг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да/нет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Да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Количество субъектов малого и среднего </w:t>
            </w:r>
            <w:r>
              <w:lastRenderedPageBreak/>
              <w:t>предпринимательства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49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2.1.6.9.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образования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да/нет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Да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33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t>2.1.6.10.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</w:t>
            </w:r>
            <w:r>
              <w:lastRenderedPageBreak/>
              <w:t xml:space="preserve">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присмотра и ухода за детьми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Осуществление предпринимательской деятельности субъектами малого и среднего </w:t>
            </w:r>
            <w:r>
              <w:lastRenderedPageBreak/>
              <w:t>предпринимательства - получателями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Да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2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t>2.1.6.11.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proofErr w:type="gramStart"/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</w:t>
            </w:r>
            <w:r>
              <w:lastRenderedPageBreak/>
              <w:t>в сфере предоставления услуг детских игровых комнат и детских развлекательных центров, иных развлекательных и досуговых заведений (за исключение ночных клубов (дискотек), иных аналогичных объектов и кинотеатров (кинозалов) с использованием стационарных помещений для предоставления услуг и проведения мероприятий)</w:t>
            </w:r>
            <w:proofErr w:type="gramEnd"/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 на 1 января года, следующего за годом получения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да/нет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Да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Да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Количество субъектов </w:t>
            </w:r>
            <w:r>
              <w:lastRenderedPageBreak/>
              <w:t>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12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Сохранение численности работников, занятых у субъектов малого и среднего предпринимательства - получателей поддержки, не менее 85% от численности работников на </w:t>
            </w:r>
            <w:r>
              <w:lastRenderedPageBreak/>
              <w:t>дату подачи заявки по состоянию на 1 января 2022 года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85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2.1.6.12.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>Гранты субъектам малого и среднего предпринимательства, осуществляющим деятельность по развитию внутреннего и въездного туризма на территории Амурской области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субъектов малого и среднего предпринимательства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12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</w:t>
            </w:r>
            <w:r>
              <w:lastRenderedPageBreak/>
              <w:t>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Прирост оборота продукции, реализуемой субъектами малого и среднего предпринимательства - получателями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0,1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Прирост объема поступления налогов и сборов от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</w:t>
            </w:r>
            <w:r>
              <w:lastRenderedPageBreak/>
              <w:t>на профессиональный доход",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0,01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Число занятых у субъектов малого и среднего предпринимательства - получателей поддержки работников по отношению к прошлому году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t>2.1.6.13.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>Субсидии субъектам малого и среднего предпринимательства, осуществляющим деятельность в сфере общественного питания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</w:t>
            </w:r>
            <w:r>
              <w:lastRenderedPageBreak/>
              <w:t>на профессиональный доход",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69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Осуществление предпринимательской деятельности субъектами малого и среднего предпринимательства - получателями поддержки на 1 января года, следующего за годом получения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да/нет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Да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Сохранение численности работников, занятых у субъектов малого и среднего предпринимательства - получателей поддержки, не </w:t>
            </w:r>
            <w:r>
              <w:lastRenderedPageBreak/>
              <w:t>менее 85% от численности работников на дату подачи заявки по состоянию на 1 января 2022 года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85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2.1.6.14.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>Гранты в форме субсидий субъектам малого и среднего предпринимательства по возмещению уплаты первого взноса (аванса) при заключении договоров финансовой аренды (лизинга) оборудования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6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3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2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Прирост объема поступления налогов и </w:t>
            </w:r>
            <w:r>
              <w:lastRenderedPageBreak/>
              <w:t>сборов от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0,01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Число занятых у субъектов малого и среднего предпринимательства - получателей поддержки работников по отношению к прошлому году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2.1.6.15.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>Гранты в форме субсидий по возмещению части затрат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связанных с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20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3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Прирост объема поступления налогов и сборов от субъектов малого и среднего предпринимательства, а также физических лиц, не являющихся индивидуальны</w:t>
            </w:r>
            <w:r>
              <w:lastRenderedPageBreak/>
              <w:t>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0,01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Число занятых у субъектов малого и среднего предпринимательства - получателей поддержки работников по отношению к прошлому году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t>2.1.6.16.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Гранты в форме субсидий субъектам малого и среднего предпринимательства, а также физическим лицам, не </w:t>
            </w:r>
            <w:r>
              <w:lastRenderedPageBreak/>
              <w:t>являющимся индивидуальными предпринимателями и применяющим специальный налоговый режим "Налог на профессиональный доход", на возмещение части затрат на приобретение, ремонт нежилых помещений, а также приобретение строительных материалов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субъектов малого и среднего предпринимательства, а также физических лиц, не являющихся индивидуальны</w:t>
            </w:r>
            <w:r>
              <w:lastRenderedPageBreak/>
              <w:t>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16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16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Прирост объема поступления налогов и сборов от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</w:t>
            </w:r>
            <w:r>
              <w:lastRenderedPageBreak/>
              <w:t>ый доход",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0,01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Число занятых у субъектов малого и среднего предпринимательства - получателей поддержки работников по отношению к прошлому году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t>2.1.6.17.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Гранты в форме субсидий субъектам малого и среднего предпринимательства по возмещению части затрат по договорам финансовой аренды (лизинга), заключенным для приобретения легковых автомобилей, </w:t>
            </w:r>
            <w:r>
              <w:lastRenderedPageBreak/>
              <w:t>предназначенных для осуществления таксомоторных перевозок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</w:t>
            </w:r>
            <w:r>
              <w:lastRenderedPageBreak/>
              <w:t>ый доход",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2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Прирост объема поступления налогов и сборов от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0,01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Число занятых у субъектов малого и среднего предпринимате</w:t>
            </w:r>
            <w:r>
              <w:lastRenderedPageBreak/>
              <w:t>льства - получателей поддержки работников по отношению к прошлому году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2.1.6.18.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Гранты в форме субсидий по возмещению части затрат субъектов малого и среднего предпринимательства на приобретение и (или) устройство нестационарных торговых объектов, объектов общественного питания, объектов бытового обслуживания, внешний облик которых приведен к единому стилю, в соответствии с </w:t>
            </w:r>
            <w:r>
              <w:lastRenderedPageBreak/>
              <w:t>утвержденным органом местного самоуправления муниципального образования эскизным проектом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3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Прирост объема поступления налогов и сборов от субъектов </w:t>
            </w:r>
            <w:r>
              <w:lastRenderedPageBreak/>
              <w:t>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0,01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Число занятых у субъектов малого и среднего предпринимательства - получателей поддержки работников по отношению к прошлому году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100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t>Мероприятие 2.1.7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Финансирование </w:t>
            </w:r>
            <w:r>
              <w:lastRenderedPageBreak/>
              <w:t>непредвиденных расходов и обязательств за счет резервного фонда Правительства Амурской области (расходы, связанные с финансированием мероприятий, связанных с предотвращением влияния геополитической и экономической ситуации на развитие отраслей экономики), в том числе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Количество субъектов </w:t>
            </w:r>
            <w:r>
              <w:lastRenderedPageBreak/>
              <w:t>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7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Сохранение уровня заработной платы работников, занятых у субъектов малого и среднего предпринимательства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да/нет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Да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Число занятых у субъектов </w:t>
            </w:r>
            <w:r>
              <w:lastRenderedPageBreak/>
              <w:t>малого и среднего предпринимательства - получателей поддержки работников по отношению к прошлому году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90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2.1.7.1.</w:t>
            </w:r>
          </w:p>
        </w:tc>
        <w:tc>
          <w:tcPr>
            <w:tcW w:w="615" w:type="pct"/>
            <w:vMerge w:val="restart"/>
          </w:tcPr>
          <w:p w:rsidR="003D39BE" w:rsidRDefault="003D39BE">
            <w:pPr>
              <w:pStyle w:val="ConsPlusNormal"/>
            </w:pPr>
            <w:r>
              <w:t>Гранты субъектам малого и среднего предпринимательства, осуществляющим деятельность в сфере производства пищевых продуктов, в целях предотвращения влияния ухудшения геополитической и экономической ситуации на развитие отраслей экономики</w:t>
            </w:r>
          </w:p>
        </w:tc>
        <w:tc>
          <w:tcPr>
            <w:tcW w:w="471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"Налог на профессиональный доход",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7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 xml:space="preserve">Сохранение уровня </w:t>
            </w:r>
            <w:r>
              <w:lastRenderedPageBreak/>
              <w:t>заработной платы работников, занятых у субъектов малого и среднего предпринимательства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Да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15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71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Число занятых у субъектов малого и среднего предпринимательства - получателей поддержки работников по отношению к прошлому году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%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90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</w:tcPr>
          <w:p w:rsidR="003D39BE" w:rsidRDefault="003D39BE">
            <w:pPr>
              <w:pStyle w:val="ConsPlusNormal"/>
            </w:pPr>
            <w:r>
              <w:t>Мероприятие 2.1.8</w:t>
            </w:r>
          </w:p>
        </w:tc>
        <w:tc>
          <w:tcPr>
            <w:tcW w:w="615" w:type="pct"/>
          </w:tcPr>
          <w:p w:rsidR="003D39BE" w:rsidRDefault="003D39BE">
            <w:pPr>
              <w:pStyle w:val="ConsPlusNormal"/>
            </w:pPr>
            <w:r>
              <w:t xml:space="preserve">Субсидии индивидуальным предпринимателям, призванным на военную службу по мобилизации, имеющим трех и более детей, на возмещение </w:t>
            </w:r>
            <w:r>
              <w:lastRenderedPageBreak/>
              <w:t>части затрат на приобретение и (или) устройство нестационарных торговых объектов,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</w:t>
            </w:r>
          </w:p>
        </w:tc>
        <w:tc>
          <w:tcPr>
            <w:tcW w:w="471" w:type="pct"/>
          </w:tcPr>
          <w:p w:rsidR="003D39BE" w:rsidRDefault="003D39BE">
            <w:pPr>
              <w:pStyle w:val="ConsPlusNormal"/>
            </w:pPr>
            <w:r>
              <w:lastRenderedPageBreak/>
              <w:t>Администрация города Благовещенска в лице управления экономического развития и инвестиций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t>Количество индивидуальных предпринимателей - получателей поддержки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  <w:tr w:rsidR="003D39BE" w:rsidTr="003D39BE">
        <w:tc>
          <w:tcPr>
            <w:tcW w:w="353" w:type="pct"/>
          </w:tcPr>
          <w:p w:rsidR="003D39BE" w:rsidRDefault="003D39BE">
            <w:pPr>
              <w:pStyle w:val="ConsPlusNormal"/>
            </w:pPr>
            <w:r>
              <w:lastRenderedPageBreak/>
              <w:t>Основное мероприятие 2.2</w:t>
            </w:r>
          </w:p>
        </w:tc>
        <w:tc>
          <w:tcPr>
            <w:tcW w:w="615" w:type="pct"/>
          </w:tcPr>
          <w:p w:rsidR="003D39BE" w:rsidRDefault="003D39BE">
            <w:pPr>
              <w:pStyle w:val="ConsPlusNormal"/>
            </w:pPr>
            <w:r>
              <w:t>Развитие инфраструктуры поддержки малого и среднего предпринимательства</w:t>
            </w:r>
          </w:p>
        </w:tc>
        <w:tc>
          <w:tcPr>
            <w:tcW w:w="471" w:type="pct"/>
          </w:tcPr>
          <w:p w:rsidR="003D39BE" w:rsidRDefault="003D39BE">
            <w:pPr>
              <w:pStyle w:val="ConsPlusNormal"/>
            </w:pP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</w:p>
        </w:tc>
      </w:tr>
      <w:tr w:rsidR="003D39BE" w:rsidTr="003D39BE">
        <w:tc>
          <w:tcPr>
            <w:tcW w:w="353" w:type="pct"/>
          </w:tcPr>
          <w:p w:rsidR="003D39BE" w:rsidRDefault="003D39BE">
            <w:pPr>
              <w:pStyle w:val="ConsPlusNormal"/>
            </w:pPr>
            <w:r>
              <w:t>Мероприятие 2.2.1</w:t>
            </w:r>
          </w:p>
        </w:tc>
        <w:tc>
          <w:tcPr>
            <w:tcW w:w="615" w:type="pct"/>
          </w:tcPr>
          <w:p w:rsidR="003D39BE" w:rsidRDefault="003D39BE">
            <w:pPr>
              <w:pStyle w:val="ConsPlusNormal"/>
            </w:pPr>
            <w:r>
              <w:t xml:space="preserve">Строительство здания </w:t>
            </w:r>
            <w:proofErr w:type="gramStart"/>
            <w:r>
              <w:t>бизнес-инкубатора</w:t>
            </w:r>
            <w:proofErr w:type="gramEnd"/>
            <w:r>
              <w:t xml:space="preserve"> (проектные </w:t>
            </w:r>
            <w:r>
              <w:lastRenderedPageBreak/>
              <w:t>работы)</w:t>
            </w:r>
          </w:p>
        </w:tc>
        <w:tc>
          <w:tcPr>
            <w:tcW w:w="471" w:type="pct"/>
          </w:tcPr>
          <w:p w:rsidR="003D39BE" w:rsidRDefault="003D39BE">
            <w:pPr>
              <w:pStyle w:val="ConsPlusNormal"/>
            </w:pPr>
            <w:r>
              <w:lastRenderedPageBreak/>
              <w:t xml:space="preserve">Администрация города Благовещенска в лице </w:t>
            </w:r>
            <w:r>
              <w:lastRenderedPageBreak/>
              <w:t>управления архитектуры и градостроительства, МУ "ГУКС"</w:t>
            </w:r>
          </w:p>
        </w:tc>
        <w:tc>
          <w:tcPr>
            <w:tcW w:w="589" w:type="pct"/>
          </w:tcPr>
          <w:p w:rsidR="003D39BE" w:rsidRDefault="003D39BE">
            <w:pPr>
              <w:pStyle w:val="ConsPlusNormal"/>
            </w:pPr>
            <w:r>
              <w:lastRenderedPageBreak/>
              <w:t>Разработка проектно-сметной документации</w:t>
            </w:r>
          </w:p>
        </w:tc>
        <w:tc>
          <w:tcPr>
            <w:tcW w:w="327" w:type="pct"/>
          </w:tcPr>
          <w:p w:rsidR="003D39BE" w:rsidRDefault="003D39BE">
            <w:pPr>
              <w:pStyle w:val="ConsPlusNormal"/>
            </w:pPr>
            <w:r>
              <w:t>ед.</w:t>
            </w:r>
          </w:p>
        </w:tc>
        <w:tc>
          <w:tcPr>
            <w:tcW w:w="432" w:type="pct"/>
          </w:tcPr>
          <w:p w:rsidR="003D39BE" w:rsidRDefault="003D39BE">
            <w:pPr>
              <w:pStyle w:val="ConsPlusNormal"/>
            </w:pP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1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223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  <w:tc>
          <w:tcPr>
            <w:tcW w:w="196" w:type="pct"/>
          </w:tcPr>
          <w:p w:rsidR="003D39BE" w:rsidRDefault="003D39BE">
            <w:pPr>
              <w:pStyle w:val="ConsPlusNormal"/>
            </w:pPr>
            <w:r>
              <w:t>-</w:t>
            </w:r>
          </w:p>
        </w:tc>
      </w:tr>
    </w:tbl>
    <w:p w:rsidR="003D39BE" w:rsidRDefault="003D39BE">
      <w:pPr>
        <w:pStyle w:val="ConsPlusNormal"/>
        <w:sectPr w:rsidR="003D39B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right"/>
        <w:outlineLvl w:val="1"/>
      </w:pPr>
      <w:r>
        <w:t>Приложение N 2</w:t>
      </w:r>
    </w:p>
    <w:p w:rsidR="003D39BE" w:rsidRDefault="003D39BE">
      <w:pPr>
        <w:pStyle w:val="ConsPlusNormal"/>
        <w:jc w:val="right"/>
      </w:pPr>
      <w:r>
        <w:t>к муниципальной программе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</w:pPr>
      <w:bookmarkStart w:id="9" w:name="P3116"/>
      <w:bookmarkEnd w:id="9"/>
      <w:r>
        <w:t>ПЕРЕЧЕНЬ</w:t>
      </w:r>
    </w:p>
    <w:p w:rsidR="003D39BE" w:rsidRDefault="003D39BE">
      <w:pPr>
        <w:pStyle w:val="ConsPlusTitle"/>
        <w:jc w:val="center"/>
      </w:pPr>
      <w:proofErr w:type="gramStart"/>
      <w:r>
        <w:t>ОБЪЕКТОВ КАПИТАЛЬНОГО СТРОИТЕЛЬСТВА (РЕКОНСТРУКЦИИ,</w:t>
      </w:r>
      <w:proofErr w:type="gramEnd"/>
    </w:p>
    <w:p w:rsidR="003D39BE" w:rsidRDefault="003D39BE">
      <w:pPr>
        <w:pStyle w:val="ConsPlusTitle"/>
        <w:jc w:val="center"/>
      </w:pPr>
      <w:r>
        <w:t xml:space="preserve">В ТОМ ЧИСЛЕ С ЭЛЕМЕНТАМИ РЕСТАВРАЦИИ, </w:t>
      </w:r>
      <w:proofErr w:type="gramStart"/>
      <w:r>
        <w:t>ТЕХНИЧЕСКОГО</w:t>
      </w:r>
      <w:proofErr w:type="gramEnd"/>
    </w:p>
    <w:p w:rsidR="003D39BE" w:rsidRDefault="003D39BE">
      <w:pPr>
        <w:pStyle w:val="ConsPlusTitle"/>
        <w:jc w:val="center"/>
      </w:pPr>
      <w:proofErr w:type="gramStart"/>
      <w:r>
        <w:t>ПЕРЕВООРУЖЕНИЯ) МУНИЦИПАЛЬНОЙ СОБСТВЕННОСТИ И ОБЪЕКТОВ</w:t>
      </w:r>
      <w:proofErr w:type="gramEnd"/>
    </w:p>
    <w:p w:rsidR="003D39BE" w:rsidRDefault="003D39BE">
      <w:pPr>
        <w:pStyle w:val="ConsPlusTitle"/>
        <w:jc w:val="center"/>
      </w:pPr>
      <w:r>
        <w:t xml:space="preserve">НЕДВИЖИМОГО ИМУЩЕСТВА, </w:t>
      </w:r>
      <w:proofErr w:type="gramStart"/>
      <w:r>
        <w:t>ПРИОБРЕТАЕМЫХ</w:t>
      </w:r>
      <w:proofErr w:type="gramEnd"/>
      <w:r>
        <w:t xml:space="preserve"> В МУНИЦИПАЛЬНУЮ</w:t>
      </w:r>
    </w:p>
    <w:p w:rsidR="003D39BE" w:rsidRDefault="003D39BE">
      <w:pPr>
        <w:pStyle w:val="ConsPlusTitle"/>
        <w:jc w:val="center"/>
      </w:pPr>
      <w:r>
        <w:t>СОБСТВЕННОСТЬ МУНИЦИПАЛЬНОГО ОБРАЗОВАНИЯ</w:t>
      </w:r>
    </w:p>
    <w:p w:rsidR="003D39BE" w:rsidRDefault="003D39BE">
      <w:pPr>
        <w:pStyle w:val="ConsPlusTitle"/>
        <w:jc w:val="center"/>
      </w:pPr>
      <w:r>
        <w:t>ГОРОДА БЛАГОВЕЩЕНСКА</w:t>
      </w:r>
    </w:p>
    <w:p w:rsidR="003D39BE" w:rsidRDefault="003D39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3D39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9BE" w:rsidRDefault="003D39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9BE" w:rsidRDefault="003D39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39BE" w:rsidRDefault="003D39B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22.03.2023 N 1293)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9BE" w:rsidRDefault="003D39BE">
            <w:pPr>
              <w:pStyle w:val="ConsPlusNormal"/>
            </w:pPr>
          </w:p>
        </w:tc>
      </w:tr>
    </w:tbl>
    <w:p w:rsidR="003D39BE" w:rsidRDefault="003D39BE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6"/>
        <w:gridCol w:w="1334"/>
        <w:gridCol w:w="1022"/>
        <w:gridCol w:w="1259"/>
        <w:gridCol w:w="1311"/>
        <w:gridCol w:w="1090"/>
        <w:gridCol w:w="1438"/>
        <w:gridCol w:w="813"/>
        <w:gridCol w:w="732"/>
        <w:gridCol w:w="1081"/>
        <w:gridCol w:w="860"/>
        <w:gridCol w:w="848"/>
        <w:gridCol w:w="1190"/>
      </w:tblGrid>
      <w:tr w:rsidR="003D39BE" w:rsidTr="003D39BE">
        <w:tc>
          <w:tcPr>
            <w:tcW w:w="638" w:type="pct"/>
            <w:vMerge w:val="restart"/>
          </w:tcPr>
          <w:p w:rsidR="003D39BE" w:rsidRDefault="003D39BE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мероприятия, мероприятия/объекта капитального строительства (объекта недвижимого имущества)</w:t>
            </w:r>
          </w:p>
        </w:tc>
        <w:tc>
          <w:tcPr>
            <w:tcW w:w="498" w:type="pct"/>
            <w:vMerge w:val="restart"/>
          </w:tcPr>
          <w:p w:rsidR="003D39BE" w:rsidRDefault="003D39BE">
            <w:pPr>
              <w:pStyle w:val="ConsPlusNormal"/>
              <w:jc w:val="center"/>
            </w:pPr>
            <w:r>
              <w:t xml:space="preserve">Направление инвестирования (проектные работы, строительство, реконструкция, техническое перевооружение, </w:t>
            </w:r>
            <w:r>
              <w:lastRenderedPageBreak/>
              <w:t>приобретение)</w:t>
            </w:r>
          </w:p>
        </w:tc>
        <w:tc>
          <w:tcPr>
            <w:tcW w:w="354" w:type="pct"/>
            <w:vMerge w:val="restart"/>
          </w:tcPr>
          <w:p w:rsidR="003D39BE" w:rsidRDefault="003D39BE">
            <w:pPr>
              <w:pStyle w:val="ConsPlusNormal"/>
              <w:jc w:val="center"/>
            </w:pPr>
            <w:r>
              <w:lastRenderedPageBreak/>
              <w:t>Создаваемая мощность (прирост мощности) объекта</w:t>
            </w:r>
          </w:p>
        </w:tc>
        <w:tc>
          <w:tcPr>
            <w:tcW w:w="383" w:type="pct"/>
            <w:vMerge w:val="restart"/>
          </w:tcPr>
          <w:p w:rsidR="003D39BE" w:rsidRDefault="003D39BE">
            <w:pPr>
              <w:pStyle w:val="ConsPlusNormal"/>
              <w:jc w:val="center"/>
            </w:pPr>
            <w:r>
              <w:t>Сметная стоимость объекта или предполагаемая (предельная) стоимость объекта (тыс. руб.)</w:t>
            </w:r>
          </w:p>
        </w:tc>
        <w:tc>
          <w:tcPr>
            <w:tcW w:w="392" w:type="pct"/>
            <w:vMerge w:val="restart"/>
          </w:tcPr>
          <w:p w:rsidR="003D39BE" w:rsidRDefault="003D39BE">
            <w:pPr>
              <w:pStyle w:val="ConsPlusNormal"/>
              <w:jc w:val="center"/>
            </w:pPr>
            <w:r>
              <w:t>Год определения стоимости строительства объекта</w:t>
            </w:r>
          </w:p>
        </w:tc>
        <w:tc>
          <w:tcPr>
            <w:tcW w:w="397" w:type="pct"/>
            <w:vMerge w:val="restart"/>
          </w:tcPr>
          <w:p w:rsidR="003D39BE" w:rsidRDefault="003D39BE">
            <w:pPr>
              <w:pStyle w:val="ConsPlusNormal"/>
              <w:jc w:val="center"/>
            </w:pPr>
            <w:r>
              <w:t>Срок строительства объекта или реализации мероприятия (с учетом разработки ПСД)/сро</w:t>
            </w:r>
            <w:r>
              <w:lastRenderedPageBreak/>
              <w:t>к разработки ПСД</w:t>
            </w:r>
          </w:p>
        </w:tc>
        <w:tc>
          <w:tcPr>
            <w:tcW w:w="2338" w:type="pct"/>
            <w:gridSpan w:val="7"/>
          </w:tcPr>
          <w:p w:rsidR="003D39BE" w:rsidRDefault="003D39BE">
            <w:pPr>
              <w:pStyle w:val="ConsPlusNormal"/>
              <w:jc w:val="center"/>
            </w:pPr>
            <w:r>
              <w:lastRenderedPageBreak/>
              <w:t>Плановый объем и источники финансирования по годам реализации муниципальной программы, тыс. руб.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  <w:vMerge w:val="restart"/>
          </w:tcPr>
          <w:p w:rsidR="003D39BE" w:rsidRDefault="003D39BE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24" w:type="pct"/>
            <w:gridSpan w:val="2"/>
          </w:tcPr>
          <w:p w:rsidR="003D39BE" w:rsidRDefault="003D39BE">
            <w:pPr>
              <w:pStyle w:val="ConsPlusNormal"/>
              <w:jc w:val="center"/>
            </w:pPr>
            <w:r>
              <w:t>Общий объем финансирования, тыс. руб.</w:t>
            </w:r>
          </w:p>
        </w:tc>
        <w:tc>
          <w:tcPr>
            <w:tcW w:w="326" w:type="pct"/>
            <w:vMerge w:val="restart"/>
          </w:tcPr>
          <w:p w:rsidR="003D39BE" w:rsidRDefault="003D39BE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326" w:type="pct"/>
            <w:vMerge w:val="restart"/>
          </w:tcPr>
          <w:p w:rsidR="003D39BE" w:rsidRDefault="003D39BE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298" w:type="pct"/>
            <w:vMerge w:val="restart"/>
          </w:tcPr>
          <w:p w:rsidR="003D39BE" w:rsidRDefault="003D39BE">
            <w:pPr>
              <w:pStyle w:val="ConsPlusNormal"/>
              <w:jc w:val="center"/>
            </w:pPr>
            <w:r>
              <w:t>Городской бюджет</w:t>
            </w:r>
          </w:p>
        </w:tc>
        <w:tc>
          <w:tcPr>
            <w:tcW w:w="298" w:type="pct"/>
            <w:vMerge w:val="restart"/>
          </w:tcPr>
          <w:p w:rsidR="003D39BE" w:rsidRDefault="003D39BE">
            <w:pPr>
              <w:pStyle w:val="ConsPlusNormal"/>
              <w:jc w:val="center"/>
            </w:pPr>
            <w:r>
              <w:t>Внебюджетные средства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26" w:type="pct"/>
          </w:tcPr>
          <w:p w:rsidR="003D39BE" w:rsidRDefault="003D39B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  <w:jc w:val="center"/>
            </w:pPr>
            <w:r>
              <w:t>В том числе расходы на ПИР и ПСД</w:t>
            </w:r>
          </w:p>
        </w:tc>
        <w:tc>
          <w:tcPr>
            <w:tcW w:w="326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26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2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298" w:type="pct"/>
            <w:vMerge/>
          </w:tcPr>
          <w:p w:rsidR="003D39BE" w:rsidRDefault="003D39BE">
            <w:pPr>
              <w:pStyle w:val="ConsPlusNormal"/>
            </w:pPr>
          </w:p>
        </w:tc>
      </w:tr>
      <w:tr w:rsidR="003D39BE" w:rsidTr="003D39BE">
        <w:tc>
          <w:tcPr>
            <w:tcW w:w="638" w:type="pct"/>
          </w:tcPr>
          <w:p w:rsidR="003D39BE" w:rsidRDefault="003D39B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98" w:type="pct"/>
          </w:tcPr>
          <w:p w:rsidR="003D39BE" w:rsidRDefault="003D39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4" w:type="pct"/>
          </w:tcPr>
          <w:p w:rsidR="003D39BE" w:rsidRDefault="003D39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3" w:type="pct"/>
          </w:tcPr>
          <w:p w:rsidR="003D39BE" w:rsidRDefault="003D39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2" w:type="pct"/>
          </w:tcPr>
          <w:p w:rsidR="003D39BE" w:rsidRDefault="003D39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7" w:type="pct"/>
          </w:tcPr>
          <w:p w:rsidR="003D39BE" w:rsidRDefault="003D39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68" w:type="pct"/>
          </w:tcPr>
          <w:p w:rsidR="003D39BE" w:rsidRDefault="003D39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  <w:jc w:val="center"/>
            </w:pPr>
            <w:r>
              <w:t>13</w:t>
            </w:r>
          </w:p>
        </w:tc>
      </w:tr>
      <w:tr w:rsidR="003D39BE" w:rsidTr="003D39BE">
        <w:tc>
          <w:tcPr>
            <w:tcW w:w="638" w:type="pct"/>
            <w:vMerge w:val="restart"/>
          </w:tcPr>
          <w:p w:rsidR="003D39BE" w:rsidRDefault="003D39BE">
            <w:pPr>
              <w:pStyle w:val="ConsPlusNormal"/>
            </w:pPr>
            <w:r>
              <w:t>Всего по муниципальной программе "Развитие малого и среднего предпринимательства и туризма на территории города Благовещенска", в том числе:</w:t>
            </w:r>
          </w:p>
        </w:tc>
        <w:tc>
          <w:tcPr>
            <w:tcW w:w="498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Всего по муниципальной программе, в том числе: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4430241,1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105204,7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2498758,5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1685804,5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245678,1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2015 год, в том числе: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225946,0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3269,6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204138,5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12902,0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8905,5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296,8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296,8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468355,1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468355,1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2016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208896,5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198420,0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9924,4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552,1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2017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69618,0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69618,0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2018 год, в том числе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40000,0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40000,0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40000,0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40000,0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2019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2020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800000,0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101935,1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752000,0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48000,0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2021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300000,0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282000,0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18000,0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2022 год, в том числе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375979,8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353421,0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22558,8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175979,8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165421,0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10558,8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2023 год &lt;*&gt;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1530800,8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1243600,0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249157,1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38043,7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234442,8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220376,2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14066,6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2024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400000,0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388000,0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12000,0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2025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479000,0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464600,0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14400,0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5000" w:type="pct"/>
            <w:gridSpan w:val="13"/>
          </w:tcPr>
          <w:p w:rsidR="003D39BE" w:rsidRDefault="003D39BE">
            <w:pPr>
              <w:pStyle w:val="ConsPlusNormal"/>
              <w:jc w:val="center"/>
              <w:outlineLvl w:val="2"/>
            </w:pPr>
            <w:r>
              <w:t>Подпрограмма 1 "Развитие туризма в городе Благовещенске"</w:t>
            </w:r>
          </w:p>
        </w:tc>
      </w:tr>
      <w:tr w:rsidR="003D39BE" w:rsidTr="003D39BE">
        <w:tc>
          <w:tcPr>
            <w:tcW w:w="63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Основное мероприятие 1.1 "Развитие обеспечивающей инфраструктуры </w:t>
            </w:r>
            <w:r>
              <w:lastRenderedPageBreak/>
              <w:t>муниципальной собственности к туристским объектам", в том числе:</w:t>
            </w:r>
          </w:p>
        </w:tc>
        <w:tc>
          <w:tcPr>
            <w:tcW w:w="498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 xml:space="preserve">Всего по основному мероприятию за весь период реализации </w:t>
            </w:r>
            <w:r>
              <w:lastRenderedPageBreak/>
              <w:t>муниципальной программы, в том числе: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lastRenderedPageBreak/>
              <w:t>1801492,4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1301,5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1623758,5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60626,4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117107,5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2015 год, в том числе: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223977,9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1301,5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204138,5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12902,0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6937,4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296,8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296,8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468355,1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468355,1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2016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208896,5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198420,0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9924,4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552,1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2017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69618,0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69618,0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2018 год, в том числе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40000,0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40000,0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40000,0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40000,0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2019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2020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2021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2022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2023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380000,0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368600,0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11400,0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2024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400000,0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388000,0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12000,0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2025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479000,0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464600,0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14400,0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 w:val="restart"/>
          </w:tcPr>
          <w:p w:rsidR="003D39BE" w:rsidRDefault="003D39BE">
            <w:pPr>
              <w:pStyle w:val="ConsPlusNormal"/>
            </w:pPr>
            <w:r>
              <w:t>Мероприятие 1.1.1 "Реконструкция канализационного коллектора от Северного жилого района до очистных сооружений канализации, г. Благовещенск, Амурская область, 4-я очередь"</w:t>
            </w:r>
          </w:p>
        </w:tc>
        <w:tc>
          <w:tcPr>
            <w:tcW w:w="498" w:type="pct"/>
            <w:vMerge w:val="restart"/>
          </w:tcPr>
          <w:p w:rsidR="003D39BE" w:rsidRDefault="003D39BE">
            <w:pPr>
              <w:pStyle w:val="ConsPlusNormal"/>
            </w:pPr>
            <w:r>
              <w:t>Реконструкция</w:t>
            </w:r>
          </w:p>
        </w:tc>
        <w:tc>
          <w:tcPr>
            <w:tcW w:w="354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5059 п. </w:t>
            </w:r>
            <w:proofErr w:type="gramStart"/>
            <w:r>
              <w:t>м</w:t>
            </w:r>
            <w:proofErr w:type="gramEnd"/>
          </w:p>
        </w:tc>
        <w:tc>
          <w:tcPr>
            <w:tcW w:w="383" w:type="pct"/>
            <w:vMerge w:val="restart"/>
          </w:tcPr>
          <w:p w:rsidR="003D39BE" w:rsidRDefault="003D39BE">
            <w:pPr>
              <w:pStyle w:val="ConsPlusNormal"/>
            </w:pPr>
            <w:r>
              <w:t>883957,98</w:t>
            </w:r>
          </w:p>
        </w:tc>
        <w:tc>
          <w:tcPr>
            <w:tcW w:w="392" w:type="pct"/>
            <w:vMerge w:val="restart"/>
          </w:tcPr>
          <w:p w:rsidR="003D39BE" w:rsidRDefault="003D39BE">
            <w:pPr>
              <w:pStyle w:val="ConsPlusNormal"/>
            </w:pPr>
            <w:r>
              <w:t>II квартал 2014 года</w:t>
            </w:r>
          </w:p>
        </w:tc>
        <w:tc>
          <w:tcPr>
            <w:tcW w:w="397" w:type="pct"/>
            <w:vMerge w:val="restart"/>
          </w:tcPr>
          <w:p w:rsidR="003D39BE" w:rsidRDefault="003D39BE">
            <w:pPr>
              <w:pStyle w:val="ConsPlusNormal"/>
            </w:pPr>
            <w:r>
              <w:t>2015 - 2017</w:t>
            </w: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541190,9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402558,5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22826,4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115806,0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2015 год, в том числе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222676,4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204138,5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12902,0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5635,9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468355,1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468355,1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2016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208896,5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198420,0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9924,4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552,1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2017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69618,0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69618,0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2018 год, в том числе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40000,0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40000,0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40000,0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40000,0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2019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2020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2021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2022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2023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2024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2025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 w:val="restart"/>
          </w:tcPr>
          <w:p w:rsidR="003D39BE" w:rsidRDefault="003D39BE">
            <w:pPr>
              <w:pStyle w:val="ConsPlusNormal"/>
            </w:pPr>
            <w:r>
              <w:t>Мероприятие 1.1.2 "Очистные сооружения ливневой канализации центрально-исторического планировочного района г. Благовещенска"</w:t>
            </w:r>
          </w:p>
        </w:tc>
        <w:tc>
          <w:tcPr>
            <w:tcW w:w="498" w:type="pct"/>
            <w:vMerge w:val="restart"/>
          </w:tcPr>
          <w:p w:rsidR="003D39BE" w:rsidRDefault="003D39BE">
            <w:pPr>
              <w:pStyle w:val="ConsPlusNormal"/>
            </w:pPr>
            <w:r>
              <w:t>Строительство</w:t>
            </w:r>
          </w:p>
        </w:tc>
        <w:tc>
          <w:tcPr>
            <w:tcW w:w="354" w:type="pct"/>
            <w:vMerge w:val="restart"/>
          </w:tcPr>
          <w:p w:rsidR="003D39BE" w:rsidRDefault="003D39BE">
            <w:pPr>
              <w:pStyle w:val="ConsPlusNormal"/>
            </w:pPr>
            <w:r>
              <w:t>13824 м</w:t>
            </w:r>
            <w:r>
              <w:rPr>
                <w:vertAlign w:val="superscript"/>
              </w:rPr>
              <w:t>3</w:t>
            </w:r>
            <w:r>
              <w:t>/сутки</w:t>
            </w:r>
          </w:p>
        </w:tc>
        <w:tc>
          <w:tcPr>
            <w:tcW w:w="383" w:type="pct"/>
            <w:vMerge w:val="restart"/>
          </w:tcPr>
          <w:p w:rsidR="003D39BE" w:rsidRDefault="003D39BE">
            <w:pPr>
              <w:pStyle w:val="ConsPlusNormal"/>
            </w:pPr>
            <w:r>
              <w:t>1099482,0</w:t>
            </w:r>
          </w:p>
        </w:tc>
        <w:tc>
          <w:tcPr>
            <w:tcW w:w="392" w:type="pct"/>
            <w:vMerge w:val="restart"/>
          </w:tcPr>
          <w:p w:rsidR="003D39BE" w:rsidRDefault="003D39BE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397" w:type="pct"/>
            <w:vMerge w:val="restart"/>
          </w:tcPr>
          <w:p w:rsidR="003D39BE" w:rsidRDefault="003D39BE">
            <w:pPr>
              <w:pStyle w:val="ConsPlusNormal"/>
            </w:pPr>
            <w:r>
              <w:t>2014 - 2024</w:t>
            </w: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1260301,5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1301,5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1221200,0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37800,0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1301,5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2015 год, в том числе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1301,5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1301,5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1301,5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296,8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296,8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2016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2017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2018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2019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2020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2021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2022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2023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380000,0 &lt;*&gt;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368600,0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11400,0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2024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400000,0 &lt;*&gt;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388000,0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12000,0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2025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479000,0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464600,0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14400,0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 w:val="restart"/>
          </w:tcPr>
          <w:p w:rsidR="003D39BE" w:rsidRDefault="003D39BE">
            <w:pPr>
              <w:pStyle w:val="ConsPlusNormal"/>
            </w:pPr>
            <w:r>
              <w:t>Основное мероприятие 1.3 "Совершенствование инфраструктуры досуга и массового отдыха для жителей и гостей города"</w:t>
            </w:r>
          </w:p>
        </w:tc>
        <w:tc>
          <w:tcPr>
            <w:tcW w:w="498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Всего по основному мероприятию за весь период реализации муниципальной программы, в том числе: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2626780,6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101935,1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875000,0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1625178,1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126602,5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2015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2016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2017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2018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2019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2020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800000,0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101935,1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752000,0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48000,0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2021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300000,0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282000,0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18000,0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2022 год, в том числе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375979,8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353421,0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22558,8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175979,8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165421,0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10558,8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2023 год, в том числе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1150800,8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875000,0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237757,1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38043,7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234442,8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220376,2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14066,6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2024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2025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Мероприятие 1.3.7 "Капитальные вложения в объекты муниципальной </w:t>
            </w:r>
            <w:r>
              <w:lastRenderedPageBreak/>
              <w:t>собственности (большой городской центр "Трибуна Холл" г. Благовещенск, Амурская область)"</w:t>
            </w:r>
          </w:p>
        </w:tc>
        <w:tc>
          <w:tcPr>
            <w:tcW w:w="498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Строительство "под ключ"</w:t>
            </w:r>
          </w:p>
        </w:tc>
        <w:tc>
          <w:tcPr>
            <w:tcW w:w="354" w:type="pct"/>
            <w:vMerge w:val="restart"/>
          </w:tcPr>
          <w:p w:rsidR="003D39BE" w:rsidRDefault="003D39BE">
            <w:pPr>
              <w:pStyle w:val="ConsPlusNormal"/>
            </w:pPr>
            <w:r>
              <w:t>11,2 га</w:t>
            </w:r>
          </w:p>
        </w:tc>
        <w:tc>
          <w:tcPr>
            <w:tcW w:w="383" w:type="pct"/>
            <w:vMerge w:val="restart"/>
          </w:tcPr>
          <w:p w:rsidR="003D39BE" w:rsidRDefault="003D39BE">
            <w:pPr>
              <w:pStyle w:val="ConsPlusNormal"/>
            </w:pPr>
            <w:r>
              <w:t>1259069,4</w:t>
            </w:r>
          </w:p>
        </w:tc>
        <w:tc>
          <w:tcPr>
            <w:tcW w:w="392" w:type="pct"/>
            <w:vMerge w:val="restart"/>
          </w:tcPr>
          <w:p w:rsidR="003D39BE" w:rsidRDefault="003D39BE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397" w:type="pct"/>
            <w:vMerge w:val="restart"/>
          </w:tcPr>
          <w:p w:rsidR="003D39BE" w:rsidRDefault="003D39BE">
            <w:pPr>
              <w:pStyle w:val="ConsPlusNormal"/>
            </w:pPr>
            <w:r>
              <w:t>2020 - 2023</w:t>
            </w: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Всего по мероприятию за весь период реализации муниципальн</w:t>
            </w:r>
            <w:r>
              <w:lastRenderedPageBreak/>
              <w:t>ой программы, в том числе: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lastRenderedPageBreak/>
              <w:t>1734399,7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101935,1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1607797,2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126602,5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2015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2016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2017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2018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2019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2020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800000,0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101935,1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752000,0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48000,0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2021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300000,0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282000,0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18000,0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2022 год, в том числе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375979,8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353421,0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22558,8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175979,8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165421,0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10558,8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2023 год, в том числе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258419,9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220376,2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38043,7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234442,8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220376,2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14066,6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2024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2025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Мероприятие 1.3.8 "Реализация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 (за исключением реализации проекта "1000 дворов")"</w:t>
            </w:r>
          </w:p>
        </w:tc>
        <w:tc>
          <w:tcPr>
            <w:tcW w:w="498" w:type="pct"/>
            <w:vMerge w:val="restart"/>
          </w:tcPr>
          <w:p w:rsidR="003D39BE" w:rsidRDefault="003D39BE">
            <w:pPr>
              <w:pStyle w:val="ConsPlusNormal"/>
            </w:pPr>
            <w:r>
              <w:t>Строительство "под ключ"</w:t>
            </w:r>
          </w:p>
        </w:tc>
        <w:tc>
          <w:tcPr>
            <w:tcW w:w="354" w:type="pct"/>
            <w:vMerge w:val="restart"/>
          </w:tcPr>
          <w:p w:rsidR="003D39BE" w:rsidRDefault="003D39BE">
            <w:pPr>
              <w:pStyle w:val="ConsPlusNormal"/>
            </w:pPr>
            <w:r>
              <w:t>11,2 га</w:t>
            </w:r>
          </w:p>
        </w:tc>
        <w:tc>
          <w:tcPr>
            <w:tcW w:w="383" w:type="pct"/>
            <w:vMerge w:val="restart"/>
          </w:tcPr>
          <w:p w:rsidR="003D39BE" w:rsidRDefault="003D39BE">
            <w:pPr>
              <w:pStyle w:val="ConsPlusNormal"/>
            </w:pPr>
            <w:r>
              <w:t>875000,0</w:t>
            </w:r>
          </w:p>
        </w:tc>
        <w:tc>
          <w:tcPr>
            <w:tcW w:w="392" w:type="pct"/>
            <w:vMerge w:val="restart"/>
          </w:tcPr>
          <w:p w:rsidR="003D39BE" w:rsidRDefault="003D39BE">
            <w:pPr>
              <w:pStyle w:val="ConsPlusNormal"/>
            </w:pPr>
            <w:r>
              <w:t>В ценах соответствующих лет</w:t>
            </w:r>
          </w:p>
        </w:tc>
        <w:tc>
          <w:tcPr>
            <w:tcW w:w="397" w:type="pct"/>
            <w:vMerge w:val="restart"/>
          </w:tcPr>
          <w:p w:rsidR="003D39BE" w:rsidRDefault="003D39BE">
            <w:pPr>
              <w:pStyle w:val="ConsPlusNormal"/>
            </w:pPr>
            <w:r>
              <w:t>2023</w:t>
            </w: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Всего по мероприятию за весь период реализации муниципальной программы, в том числе: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875000,0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875000,0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2015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2016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2017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2018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2019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2020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2021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2022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2023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875000,0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875000,0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2024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2025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Мероприятие </w:t>
            </w:r>
            <w:r>
              <w:lastRenderedPageBreak/>
              <w:t xml:space="preserve">1.3.9 "Реализация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 (за исключением реализации проекта "1000 дворов"), за счет средств областного бюджета"</w:t>
            </w:r>
          </w:p>
        </w:tc>
        <w:tc>
          <w:tcPr>
            <w:tcW w:w="498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Строительст</w:t>
            </w:r>
            <w:r>
              <w:lastRenderedPageBreak/>
              <w:t>во "под ключ"</w:t>
            </w:r>
          </w:p>
        </w:tc>
        <w:tc>
          <w:tcPr>
            <w:tcW w:w="354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11,2 га</w:t>
            </w:r>
          </w:p>
        </w:tc>
        <w:tc>
          <w:tcPr>
            <w:tcW w:w="383" w:type="pct"/>
            <w:vMerge w:val="restart"/>
          </w:tcPr>
          <w:p w:rsidR="003D39BE" w:rsidRDefault="003D39BE">
            <w:pPr>
              <w:pStyle w:val="ConsPlusNormal"/>
            </w:pPr>
            <w:r>
              <w:t>17380,9</w:t>
            </w:r>
          </w:p>
        </w:tc>
        <w:tc>
          <w:tcPr>
            <w:tcW w:w="392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В ценах </w:t>
            </w:r>
            <w:r>
              <w:lastRenderedPageBreak/>
              <w:t>соответствующих лет</w:t>
            </w:r>
          </w:p>
        </w:tc>
        <w:tc>
          <w:tcPr>
            <w:tcW w:w="397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 xml:space="preserve">Всего по </w:t>
            </w:r>
            <w:r>
              <w:lastRenderedPageBreak/>
              <w:t>мероприятию за весь период реализации муниципальной программы, в том числе: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lastRenderedPageBreak/>
              <w:t>17380,</w:t>
            </w:r>
            <w:r>
              <w:lastRenderedPageBreak/>
              <w:t>9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17380,9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2015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2016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2017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2018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2019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2020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2021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2022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2023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17380,9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17380,9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2024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2025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5000" w:type="pct"/>
            <w:gridSpan w:val="13"/>
          </w:tcPr>
          <w:p w:rsidR="003D39BE" w:rsidRDefault="003D39BE">
            <w:pPr>
              <w:pStyle w:val="ConsPlusNormal"/>
              <w:jc w:val="center"/>
              <w:outlineLvl w:val="2"/>
            </w:pPr>
            <w:r>
              <w:t>Подпрограмма 2 "Развитие малого и среднего предпринимательства в городе Благовещенске"</w:t>
            </w:r>
          </w:p>
        </w:tc>
      </w:tr>
      <w:tr w:rsidR="003D39BE" w:rsidTr="003D39BE">
        <w:tc>
          <w:tcPr>
            <w:tcW w:w="63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Основное мероприятие 2.2 </w:t>
            </w:r>
            <w:r>
              <w:lastRenderedPageBreak/>
              <w:t>"Развитие инфраструктуры поддержки малого и среднего предпринимательства"</w:t>
            </w:r>
          </w:p>
        </w:tc>
        <w:tc>
          <w:tcPr>
            <w:tcW w:w="498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 w:val="restart"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 xml:space="preserve">Всего по основному </w:t>
            </w:r>
            <w:r>
              <w:lastRenderedPageBreak/>
              <w:t>мероприятию за весь период реализации муниципальной программы, в том числе: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lastRenderedPageBreak/>
              <w:t>1968,1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1968,1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1968,1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2015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1968,1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1968,1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1968,1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2016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2017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2018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2019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2020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2021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2022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2023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2024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2025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Мероприятие 2.2.1 "Строительство здания </w:t>
            </w:r>
            <w:proofErr w:type="gramStart"/>
            <w:r>
              <w:t>бизнес-</w:t>
            </w:r>
            <w:r>
              <w:lastRenderedPageBreak/>
              <w:t>инкубатора</w:t>
            </w:r>
            <w:proofErr w:type="gramEnd"/>
            <w:r>
              <w:t xml:space="preserve"> (проектные работы)"</w:t>
            </w:r>
          </w:p>
        </w:tc>
        <w:tc>
          <w:tcPr>
            <w:tcW w:w="498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Проектные работы</w:t>
            </w:r>
          </w:p>
        </w:tc>
        <w:tc>
          <w:tcPr>
            <w:tcW w:w="354" w:type="pct"/>
            <w:vMerge w:val="restart"/>
          </w:tcPr>
          <w:p w:rsidR="003D39BE" w:rsidRDefault="003D39BE">
            <w:pPr>
              <w:pStyle w:val="ConsPlusNormal"/>
            </w:pPr>
            <w:r>
              <w:t>119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ест</w:t>
            </w:r>
          </w:p>
        </w:tc>
        <w:tc>
          <w:tcPr>
            <w:tcW w:w="383" w:type="pct"/>
            <w:vMerge w:val="restart"/>
          </w:tcPr>
          <w:p w:rsidR="003D39BE" w:rsidRDefault="003D39BE">
            <w:pPr>
              <w:pStyle w:val="ConsPlusNormal"/>
            </w:pPr>
            <w:r>
              <w:t>226928,50</w:t>
            </w:r>
          </w:p>
        </w:tc>
        <w:tc>
          <w:tcPr>
            <w:tcW w:w="392" w:type="pct"/>
            <w:vMerge w:val="restart"/>
          </w:tcPr>
          <w:p w:rsidR="003D39BE" w:rsidRDefault="003D39BE">
            <w:pPr>
              <w:pStyle w:val="ConsPlusNormal"/>
            </w:pPr>
            <w:r>
              <w:t>III квартал 2015 года</w:t>
            </w:r>
          </w:p>
        </w:tc>
        <w:tc>
          <w:tcPr>
            <w:tcW w:w="397" w:type="pct"/>
            <w:vMerge w:val="restart"/>
          </w:tcPr>
          <w:p w:rsidR="003D39BE" w:rsidRDefault="003D39BE">
            <w:pPr>
              <w:pStyle w:val="ConsPlusNormal"/>
            </w:pPr>
            <w:r>
              <w:t>2015</w:t>
            </w: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 xml:space="preserve">Всего по мероприятию за весь период </w:t>
            </w:r>
            <w:r>
              <w:lastRenderedPageBreak/>
              <w:t>реализации муниципальной программы, в том числе: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lastRenderedPageBreak/>
              <w:t>1968,1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1968,1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1968,1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2015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1968,1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1968,1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1968,1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2016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2017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2018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2019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2020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2021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2022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2023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2024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63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9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54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83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97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8" w:type="pct"/>
          </w:tcPr>
          <w:p w:rsidR="003D39BE" w:rsidRDefault="003D39BE">
            <w:pPr>
              <w:pStyle w:val="ConsPlusNormal"/>
            </w:pPr>
            <w:r>
              <w:t>2025 год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8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</w:tbl>
    <w:p w:rsidR="003D39BE" w:rsidRDefault="003D39BE">
      <w:pPr>
        <w:pStyle w:val="ConsPlusNormal"/>
        <w:sectPr w:rsidR="003D39B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--------------------------------</w:t>
      </w:r>
    </w:p>
    <w:p w:rsidR="003D39BE" w:rsidRDefault="003D39BE">
      <w:pPr>
        <w:pStyle w:val="ConsPlusNormal"/>
        <w:spacing w:before="220"/>
        <w:ind w:firstLine="540"/>
        <w:jc w:val="both"/>
      </w:pPr>
      <w:bookmarkStart w:id="10" w:name="P4164"/>
      <w:bookmarkEnd w:id="10"/>
      <w:proofErr w:type="gramStart"/>
      <w:r>
        <w:t>&lt;*&gt; Планируемый объем финансирования при условии выделения средств из федерального и областного бюджетов.</w:t>
      </w:r>
      <w:proofErr w:type="gramEnd"/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jc w:val="right"/>
        <w:outlineLvl w:val="1"/>
      </w:pPr>
      <w:r>
        <w:t>Приложение N 3</w:t>
      </w:r>
    </w:p>
    <w:p w:rsidR="003D39BE" w:rsidRDefault="003D39BE">
      <w:pPr>
        <w:pStyle w:val="ConsPlusNormal"/>
        <w:jc w:val="right"/>
      </w:pPr>
      <w:r>
        <w:t>к муниципальной программе</w:t>
      </w: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Title"/>
        <w:jc w:val="center"/>
      </w:pPr>
      <w:bookmarkStart w:id="11" w:name="P4173"/>
      <w:bookmarkEnd w:id="11"/>
      <w:r>
        <w:t>РЕСУРСНОЕ ОБЕСПЕЧЕНИЕ И ПРОГНОЗНАЯ (СПРАВОЧНАЯ) ОЦЕНКА</w:t>
      </w:r>
    </w:p>
    <w:p w:rsidR="003D39BE" w:rsidRDefault="003D39BE">
      <w:pPr>
        <w:pStyle w:val="ConsPlusTitle"/>
        <w:jc w:val="center"/>
      </w:pPr>
      <w:r>
        <w:t>РАСХОДОВ НА РЕАЛИЗАЦИЮ МУНИЦИПАЛЬНОЙ ПРОГРАММЫ</w:t>
      </w:r>
    </w:p>
    <w:p w:rsidR="003D39BE" w:rsidRDefault="003D39BE">
      <w:pPr>
        <w:pStyle w:val="ConsPlusTitle"/>
        <w:jc w:val="center"/>
      </w:pPr>
      <w:r>
        <w:t>ЗА СЧЕТ ВСЕХ ИСТОЧНИКОВ ФИНАНСИРОВАНИЯ</w:t>
      </w:r>
    </w:p>
    <w:p w:rsidR="003D39BE" w:rsidRDefault="003D39B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3D39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9BE" w:rsidRDefault="003D39B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9BE" w:rsidRDefault="003D39B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39BE" w:rsidRDefault="003D39B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3D39BE" w:rsidRDefault="003D39BE">
            <w:pPr>
              <w:pStyle w:val="ConsPlusNormal"/>
              <w:jc w:val="center"/>
            </w:pPr>
            <w:r>
              <w:rPr>
                <w:color w:val="392C69"/>
              </w:rPr>
              <w:t>от 22.03.2023 N 1293)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39BE" w:rsidRDefault="003D39BE">
            <w:pPr>
              <w:pStyle w:val="ConsPlusNormal"/>
            </w:pPr>
          </w:p>
        </w:tc>
      </w:tr>
    </w:tbl>
    <w:p w:rsidR="003D39BE" w:rsidRDefault="003D39BE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6"/>
        <w:gridCol w:w="1922"/>
        <w:gridCol w:w="1629"/>
        <w:gridCol w:w="913"/>
        <w:gridCol w:w="820"/>
        <w:gridCol w:w="820"/>
        <w:gridCol w:w="727"/>
        <w:gridCol w:w="727"/>
        <w:gridCol w:w="727"/>
        <w:gridCol w:w="820"/>
        <w:gridCol w:w="820"/>
        <w:gridCol w:w="820"/>
        <w:gridCol w:w="913"/>
        <w:gridCol w:w="820"/>
        <w:gridCol w:w="820"/>
      </w:tblGrid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  <w:jc w:val="center"/>
            </w:pPr>
            <w:r>
              <w:t>Статус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  <w:jc w:val="center"/>
            </w:pPr>
            <w: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62" w:type="pct"/>
            <w:vMerge w:val="restart"/>
          </w:tcPr>
          <w:p w:rsidR="003D39BE" w:rsidRDefault="003D39BE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3501" w:type="pct"/>
            <w:gridSpan w:val="12"/>
          </w:tcPr>
          <w:p w:rsidR="003D39BE" w:rsidRDefault="003D39BE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322" w:type="pct"/>
          </w:tcPr>
          <w:p w:rsidR="003D39BE" w:rsidRDefault="003D39B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  <w:jc w:val="center"/>
            </w:pPr>
            <w:r>
              <w:t>2025</w:t>
            </w:r>
          </w:p>
        </w:tc>
      </w:tr>
      <w:tr w:rsidR="003D39BE" w:rsidTr="003D39BE">
        <w:tc>
          <w:tcPr>
            <w:tcW w:w="378" w:type="pct"/>
          </w:tcPr>
          <w:p w:rsidR="003D39BE" w:rsidRDefault="003D39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8" w:type="pct"/>
          </w:tcPr>
          <w:p w:rsidR="003D39BE" w:rsidRDefault="003D39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  <w:jc w:val="center"/>
            </w:pPr>
            <w:r>
              <w:t>15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  <w:outlineLvl w:val="2"/>
            </w:pPr>
            <w:r>
              <w:t xml:space="preserve">Муниципальная </w:t>
            </w:r>
            <w:r>
              <w:lastRenderedPageBreak/>
              <w:t>программа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 xml:space="preserve">Развитие малого и среднего </w:t>
            </w:r>
            <w:r>
              <w:lastRenderedPageBreak/>
              <w:t>предпринимательства и туризма на территории города Благовещенска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4760070,8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267219,8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253904,9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70890,6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40525,9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13370,1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892302,3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366209,2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424372,0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1539367,4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401418,5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490490,0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2573467,5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241295,5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235972,0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1243600,0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388000,0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464600,0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468355,1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468355,1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1890042,6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14745,0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11900,8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9000,0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837871,2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343643,5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387340,1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256640,0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13250,9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15651,1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385987,2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190,0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165421,0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220376,2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бюджет, в том числе: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281288,2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11179,3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4032,1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70190,6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40325,9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3520,1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53481,1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22065,7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37031,9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39127,4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167,6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166,4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24625,4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10558,8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14066,6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40364,8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364,8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40000,0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15272,5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2000,0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700,0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200,0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850,0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950,0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10072,5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  <w:outlineLvl w:val="2"/>
            </w:pPr>
            <w:r>
              <w:t>Подпрограмма 1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>Развитие туризма в городе Благовещенске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4444158,1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223977,9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210896,5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70318,0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40200,0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1238,6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800950,0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300625,0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376078,8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1530800,8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400000,0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489072,5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2498758,5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204138,5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198420,0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1243600,0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388000,0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464600,0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неиспользован</w:t>
            </w:r>
            <w:r>
              <w:lastRenderedPageBreak/>
              <w:t>ный остаток прошлых лет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lastRenderedPageBreak/>
              <w:t>468355,</w:t>
            </w:r>
            <w:r>
              <w:lastRenderedPageBreak/>
              <w:t>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lastRenderedPageBreak/>
              <w:t>468355</w:t>
            </w:r>
            <w:r>
              <w:lastRenderedPageBreak/>
              <w:t>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1685804,5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12902,0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9924,4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752000,0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282000,0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353421,0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249157,1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12000,0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14400,0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385797,2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165421,0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220376,2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бюджет, в том числе: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244322,6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6937,4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552,1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69618,0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40000,0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388,6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48000,0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18125,0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22657,8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38043,7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24625,4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10558,8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14066,6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40296,8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296,8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40000,0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15272,5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2000,0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700,0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200,0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850,0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950,0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10072,5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Основное мероприятие 1.1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>Развитие обеспечивающей инфраструктуры муниципальной собственности к туристским объектам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1801492,4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223977,9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208896,5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69618,0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40000,0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380000,0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400000,0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479000,0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1623758,5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204138,5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198420,0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368600,0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388000,0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464600,0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468355,1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468355,1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lastRenderedPageBreak/>
              <w:t>60626,4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12902,</w:t>
            </w:r>
            <w:r>
              <w:lastRenderedPageBreak/>
              <w:t>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lastRenderedPageBreak/>
              <w:t>9924,4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11400,0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12000,</w:t>
            </w:r>
            <w:r>
              <w:lastRenderedPageBreak/>
              <w:t>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lastRenderedPageBreak/>
              <w:t>14400,</w:t>
            </w:r>
            <w:r>
              <w:lastRenderedPageBreak/>
              <w:t>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117107,5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6937,4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552,1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69618,0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40000,0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40296,8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296,8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40000,0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Мероприятие 1.1.1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>Реконструкция канализационного коллектора от Северного жилого района до очистных сооружений канализации, г. Благовещенск, Амурская область, 4-я очередь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541190,9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222676,4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208896,5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69618,0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40000,0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402558,5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204138,5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198420,0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468355,1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468355,1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22826,4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12902,0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9924,4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115806,0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5635,9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552,1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69618,0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40000,0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40000,0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40000,0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Мероприяти</w:t>
            </w:r>
            <w:r>
              <w:lastRenderedPageBreak/>
              <w:t>е 1.1.2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 xml:space="preserve">Очистные </w:t>
            </w:r>
            <w:r>
              <w:lastRenderedPageBreak/>
              <w:t>сооружения ливневой канализации центрально-исторического планировочного района г. Благовещенска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1260301</w:t>
            </w:r>
            <w:r>
              <w:lastRenderedPageBreak/>
              <w:t>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lastRenderedPageBreak/>
              <w:t>1301,5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380000,</w:t>
            </w:r>
            <w:r>
              <w:lastRenderedPageBreak/>
              <w:t>0 &lt;*&gt;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lastRenderedPageBreak/>
              <w:t>400000</w:t>
            </w:r>
            <w:r>
              <w:lastRenderedPageBreak/>
              <w:t>,0 &lt;*&gt;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lastRenderedPageBreak/>
              <w:t>479000</w:t>
            </w:r>
            <w:r>
              <w:lastRenderedPageBreak/>
              <w:t>,0 &lt;*&gt;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1221200,0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368600,0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388000,0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464600,0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37800,0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11400,0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12000,0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14400,0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1301,5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1301,5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296,8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296,8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Основное мероприятие 1.2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>Строительство туристско-развлекательных комплексов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10072,5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10072,5 &lt;*&gt;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10072,5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10072,5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Мероприятие 1.2.1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Строительство объектов </w:t>
            </w:r>
            <w:r>
              <w:lastRenderedPageBreak/>
              <w:t>туристско-развлекательного комплекса "Золотая миля"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10072,5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10072,5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10072,5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10072,5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Основное мероприятие 1.3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>Совершенствование инфраструктуры досуга и массового отдыха для жителей и гостей города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2632369,2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2000,0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700,0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200,0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1238,6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800950,0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300500,0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375979,8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1150800,8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875000,0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875000,0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1625178,1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752000,0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282000,0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353421,0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237757,1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385797,2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165421,0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220376,2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126991,1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388,6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48000,0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18000,0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22558,8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38043,7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24625,4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10558,8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14066,6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5200,0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2000,0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700,0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200,0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850,0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950,0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Мероприятие 1.3.1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>Создание тематического центра "Городская усадьба" на территории городского парка культуры и отдыха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5200,0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2000,0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700,0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200,0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850,0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950,0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5200,0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2000,0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700,0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200,0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850,0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950,0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</w:tcPr>
          <w:p w:rsidR="003D39BE" w:rsidRDefault="003D39BE">
            <w:pPr>
              <w:pStyle w:val="ConsPlusNormal"/>
            </w:pPr>
            <w:r>
              <w:t>Мероприятие 1.3.2</w:t>
            </w:r>
          </w:p>
        </w:tc>
        <w:tc>
          <w:tcPr>
            <w:tcW w:w="658" w:type="pct"/>
          </w:tcPr>
          <w:p w:rsidR="003D39BE" w:rsidRDefault="003D39BE">
            <w:pPr>
              <w:pStyle w:val="ConsPlusNormal"/>
            </w:pPr>
            <w:r>
              <w:t>Проведение экскурсий при "Доме ремесел", тематическом центре "Городская усадьба"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</w:tcPr>
          <w:p w:rsidR="003D39BE" w:rsidRDefault="003D39BE">
            <w:pPr>
              <w:pStyle w:val="ConsPlusNormal"/>
            </w:pPr>
            <w:r>
              <w:t>Мероприятие 1.3.3</w:t>
            </w:r>
          </w:p>
        </w:tc>
        <w:tc>
          <w:tcPr>
            <w:tcW w:w="658" w:type="pct"/>
          </w:tcPr>
          <w:p w:rsidR="003D39BE" w:rsidRDefault="003D39BE">
            <w:pPr>
              <w:pStyle w:val="ConsPlusNormal"/>
            </w:pPr>
            <w:r>
              <w:t>Создание интерактивной карты города Благовещенска и размещение на официальном сайте администрации города Благовещенска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Не требует финансирования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</w:tcPr>
          <w:p w:rsidR="003D39BE" w:rsidRDefault="003D39BE">
            <w:pPr>
              <w:pStyle w:val="ConsPlusNormal"/>
            </w:pPr>
            <w:r>
              <w:t>Мероприятие 1.3.4</w:t>
            </w:r>
          </w:p>
        </w:tc>
        <w:tc>
          <w:tcPr>
            <w:tcW w:w="658" w:type="pct"/>
          </w:tcPr>
          <w:p w:rsidR="003D39BE" w:rsidRDefault="003D39BE">
            <w:pPr>
              <w:pStyle w:val="ConsPlusNormal"/>
            </w:pPr>
            <w:r>
              <w:t xml:space="preserve">Взаимодействие с некоммерческими организациями в </w:t>
            </w:r>
            <w:r>
              <w:lastRenderedPageBreak/>
              <w:t>сфере туризма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lastRenderedPageBreak/>
              <w:t>Не требует финансирования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Мероприятие 1.3.5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>Организация, проведение и участие в мероприятиях, направленных на продвижение города Благовещенска в сфере туризма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350,0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350,0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350,0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350,0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Мероприятие 1.3.6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>Проведение технологического и ценового аудита в отношении объекта капитального строительства муниципальной собственности "Большой городской центр "Трибуна Холл" г. Благовещенск, Амурская область"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38,6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38,6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38,6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38,6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Мероприятие 1.3.7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Капитальные вложения в объекты </w:t>
            </w:r>
            <w:r>
              <w:lastRenderedPageBreak/>
              <w:t>муниципальной собственности (большой городской центр "Трибуна Холл" г. Благовещенск, Амурская область)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1734399,7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800000,0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300000,0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375979,8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258419,9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1607797,2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752000,0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282000,0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353421,0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220376,2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385797,2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165421,0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220376,2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126602,5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48000,0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18000,0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22558,8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38043,7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24625,4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10558,8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14066,6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Мероприятие 1.3.8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 (за исключением </w:t>
            </w:r>
            <w:r>
              <w:lastRenderedPageBreak/>
              <w:t>реализации проекта "1000 дворов")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875000,0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875000,0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875000,0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875000,0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Мероприятие 1.3.9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Реализация </w:t>
            </w:r>
            <w:proofErr w:type="gramStart"/>
            <w: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 (за исключением реализации проекта "1000 дворов"), за счет средств областного бюджета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17380,9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17380,9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17380,9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17380,9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Основное мероприятие 1.4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>Информационное сопровождение деятельности администрации города Благовещенска в сфере туризма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224,0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125,0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99,0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224,0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125,0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99,0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Мероприятие 1.4.1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>Размещение информационно-аналитического материала в периодических печатных изданиях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224,0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125,0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99,0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224,0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125,0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99,0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  <w:outlineLvl w:val="2"/>
            </w:pPr>
            <w:r>
              <w:t>Подпрограмма 2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>Развитие малого и среднего предпринимательства в городе Благовещенске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315912,7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43241,9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43008,4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572,6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325,9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12131,5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91352,3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65584,2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48293,2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8566,6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1418,5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1417,5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74709,0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37157,0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37552,0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204238,1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1843,0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1976,4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9000,0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85871,2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61643,5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33919,1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7482,9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1250,9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1251,1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190,0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190,0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36965,6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4241,9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3480,0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572,6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325,9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3131,5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5481,1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3940,7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14374,1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1083,7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167,6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166,4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 xml:space="preserve">кредиторская </w:t>
            </w:r>
            <w:r>
              <w:lastRenderedPageBreak/>
              <w:t>задолженность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lastRenderedPageBreak/>
              <w:t>68,0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68,0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Основное мероприятие 2.1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>Поддержка субъектов малого и среднего предпринимательства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313944,6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41273,8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43008,4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572,6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325,9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12131,5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91352,3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65584,2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48293,2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8566,6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1418,5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1417,5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74709,0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37157,0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37552,0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204238,1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1843,0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1976,4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9000,0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85871,2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61643,5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33919,1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7482,9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1250,9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1251,1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190,0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190,0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34997,5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2273,8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3480,0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572,6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325,9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3131,5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5481,1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3940,7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14374,1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1083,7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167,6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166,4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68,0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68,0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Мероприятие 2.1.1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Организационная, информационная, консультационная поддержка, поддержка в области </w:t>
            </w:r>
            <w:r>
              <w:lastRenderedPageBreak/>
              <w:t>повышения инвестиционной активности в сфере малого и среднего предпринимательства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4247,3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474,5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391,1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149,7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325,9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2657,8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73,9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87,8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86,6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бюджет, в том числе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4247,3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474,5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391,1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149,7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325,9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2657,8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73,9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87,8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86,6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кредиторская задолженность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68,0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68,0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Мероприятие 2.1.2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>Гранты в форме субсидии начинающим субъектам малого предпринимательства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14320,4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7853,5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6044,0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422,9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13597,8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7853,5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5744,3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149,7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149,7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572,9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150,0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422,9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Мероприятие 2.1.3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Гранты в форме субсидии для субсидирования части затрат субъектов малого и среднего предпринимательства, связанных с </w:t>
            </w:r>
            <w:r>
              <w:lastRenderedPageBreak/>
              <w:t>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65985,0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32038,7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33946,3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59603,8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28396,4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31207,4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бюджет, в том числе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1843,0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1843,0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неиспользованный остаток прошлых лет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190,0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190,0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4538,2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1799,3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2738,9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Мероприятие 2.1.4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Гранты в форме субсидии для субсидирования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</w:t>
            </w:r>
            <w:r>
              <w:lastRenderedPageBreak/>
              <w:t>услуг)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3063,4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907,1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2156,3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1136,7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907,1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229,6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1826,7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1826,7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Мероприятие 2.1.5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>Гранты в форме субсидии для субсидирования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470,7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470,7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370,7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370,7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100,0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Мероприятие 2.1.6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>Региональная поддержка малого и среднего предпринимательства, включая крестьянские (фермерские) хозяйства (в части предоставления субсидии местным бюджетам на поддержку и развитие предпринимательства, включая крестьянские (фермерские) хозяйства), в том числе: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206092,9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9473,7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91352,3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65584,2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29060,5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7960,5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1330,7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1330,9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182339,9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9000,0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85871,2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61643,5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15840,3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7482,9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1250,9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1251,1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23753,0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473,7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5481,1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3940,7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13220,2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477,6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79,8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79,8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2.1.6.1.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Гранты в форме субсидий по возмещению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</w:t>
            </w:r>
            <w:r>
              <w:lastRenderedPageBreak/>
              <w:t>товаров (работ, услуг)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36835,8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9473,7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27362,1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34720,4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9000,0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25720,4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2115,4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473,7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1641,7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2.1.6.2.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>Гранты в форме субсидий субъектам малого и среднего предпринимательства на приобретение нестационарных торговых объектов, объектов общественного питания, объектов бытового обслуживания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5946,4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5946,4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5589,6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5589,6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356,8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356,8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2.1.6.3.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10289,0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10289,0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9671,7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9671,7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617,3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617,3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2.1.6.4.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физической культуры и спорта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5577,1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5577,1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5242,5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5242,5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334,6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334,6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2.1.6.5.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</w:t>
            </w:r>
            <w:r>
              <w:lastRenderedPageBreak/>
              <w:t>деятельность в сфере культуры и досуговой деятельности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2273,1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2273,1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2136,7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2136,7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136,4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136,4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2.1.6.6.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гостиничного бизнеса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6400,0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6400,0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6016,0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6016,0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384,0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384,0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2.1.6.7.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</w:t>
            </w:r>
            <w:r>
              <w:lastRenderedPageBreak/>
              <w:t xml:space="preserve">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общественного питания с использованием объектов общественного питания с залами обслуживания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10050,9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10050,9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9447,9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9447,9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 xml:space="preserve">городской </w:t>
            </w:r>
            <w:r>
              <w:lastRenderedPageBreak/>
              <w:t>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lastRenderedPageBreak/>
              <w:t>603,0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603,0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2.1.6.8.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туристических </w:t>
            </w:r>
            <w:r>
              <w:lastRenderedPageBreak/>
              <w:t>услуг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6153,5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6153,5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5784,3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5784,3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369,2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369,2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2.1.6.9.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образования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3393,4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3393,4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3189,8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3189,8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203,6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203,6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2.1.6.10.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</w:t>
            </w:r>
            <w:r>
              <w:lastRenderedPageBreak/>
              <w:t>19) и осуществляющим деятельность в сфере присмотра и ухода за детьми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181,9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181,9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171,0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171,0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10,9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10,9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2.1.6.11.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proofErr w:type="gramStart"/>
            <w:r>
              <w:t xml:space="preserve">Субсидии субъектам малого и среднего предпринимательства, пострадавшим в условиях ухудшения ситуации в связи с распространением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 и осуществляющим деятельность в сфере предоставления услуг детских игровых комнат и детских развлекательных центров, иных развлекательных и досуговых заведений (за исключением ночных клубов </w:t>
            </w:r>
            <w:r>
              <w:lastRenderedPageBreak/>
              <w:t>(дискотек), иных аналогичных объектов и кинотеатров (кинозалов) с использованием стационарных помещений для предоставления услуг и проведения мероприятий</w:t>
            </w:r>
            <w:proofErr w:type="gramEnd"/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5109,3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1724,9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3384,4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4802,7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1621,4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3181,3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306,6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103,5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203,1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2.1.6.12.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>Гранты субъектам малого и среднего предпринимательства, осуществляющим деятельность по развитию внутреннего и въездного туризма на территории Амурской области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13000,0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12000,0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12220,0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11280,0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940,0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780,0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720,0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60,0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2.1.6.13.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Субсидии субъектам малого и среднего предпринимательства, осуществляющим </w:t>
            </w:r>
            <w:r>
              <w:lastRenderedPageBreak/>
              <w:t>деятельность в сфере общественного питания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16481,0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16481,0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lastRenderedPageBreak/>
              <w:t>15486,5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15486,</w:t>
            </w:r>
            <w:r>
              <w:lastRenderedPageBreak/>
              <w:t>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994,5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994,5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2.1.6.14.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>Гранты в форме субсидий субъектам малого и среднего предпринимательства по возмещению уплаты первого взноса (аванса) при заключении договоров финансовой аренды (лизинга) оборудования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17966,6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8082,1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5924,0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3960,5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16888,7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7597,2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5568,6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3722,9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1077,9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484,9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355,4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237,6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>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2.1.6.15.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Гранты в форме субсидий по возмещению части затрат субъектов малого и среднего предпринимательства, а также физических лиц, не являющихся индивидуальными </w:t>
            </w:r>
            <w:r>
              <w:lastRenderedPageBreak/>
              <w:t>предпринимателями и применяющих специальный налоговый режим "Налог на профессиональный доход", связанных с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27576,3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16987,4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5927,3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1330,7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1330,9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25921,9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15968,2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5571,7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1880,0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1250,9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1251,1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1654,4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1019,2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355,6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120,0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79,8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79,8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2.1.6.16.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Гранты в форме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      </w:r>
            <w:r>
              <w:lastRenderedPageBreak/>
              <w:t>"Налог на профессиональный доход", на возмещение части затрат на приобретение, ремонт нежилых помещений, а также приобретение строительных материалов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33128,1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13918,9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17209,2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2000,0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19663,8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13083,8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4700,0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1880,0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13464,3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835,1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12509,2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120,0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2.1.6.17.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>Гранты в форме субсидий субъектам малого и среднего предпринимательства по возмещению части затрат по договорам финансовой аренды (лизинга), заключенным для приобретения легковых автомобилей, предназначенных для осуществления таксомоторных перевозок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4794,0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4794,0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4506,3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4506,3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287,7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287,7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2.1.6.18.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>Гранты в форме субсидий по возмещению части затрат субъектов малого и среднего предпринимательства на приобретение и (или) устройство нестационарных торговых объектов, объектов общественного питания, объектов бытового обслуживания, внешний облик которых приведен к единому стилю, в соответствии с утвержденным органом местного самоуправления муниципального образования эскизным проектом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936,4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936,4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880,2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880,2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56,2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56,2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Мероприятие 2.1.7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Финансирование непредвиденных расходов и обязательств за </w:t>
            </w:r>
            <w:r>
              <w:lastRenderedPageBreak/>
              <w:t>счет резервного фонда Правительства Амурской области (расходы, связанные с финансированием мероприятий, связанных с предотвращением влияния геополитической и экономической ситуации на развитие отраслей экономики), в том числе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19232,7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19232,7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proofErr w:type="gramStart"/>
            <w:r>
              <w:t>о</w:t>
            </w:r>
            <w:proofErr w:type="gramEnd"/>
            <w:r>
              <w:t>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18078,8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18078,8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1153,9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1153,9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2.1.7.1.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Гранты субъектам малого и среднего предпринимательства, осуществляющим деятельность в сфере производства пищевых продуктов, в целях предотвращения влияния ухудшения геополитической и экономической ситуации на </w:t>
            </w:r>
            <w:r>
              <w:lastRenderedPageBreak/>
              <w:t>развитие отраслей экономики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19232,7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19232,7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18078,8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18078,8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1153,9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1153,9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lastRenderedPageBreak/>
              <w:t>Мероприятие 2.1.8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>Субсидии индивидуальным предпринимателям, призванным на военную службу по мобилизации, имеющим трех и более детей, на возмещение части затрат на приобретение и (или) устройство нестационарных торговых объектов, внешний облик которых приведен к единому стилю в соответствии с утвержденным органом местного самоуправления муниципального образования эскизным проектом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532,2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532,2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532,2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532,2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Основное мероприятие 2.2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Развитие инфраструктуры поддержки малого </w:t>
            </w:r>
            <w:r>
              <w:lastRenderedPageBreak/>
              <w:t>и среднего предпринимательства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1968,1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1968,1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1968,1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1968,1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 w:val="restart"/>
          </w:tcPr>
          <w:p w:rsidR="003D39BE" w:rsidRDefault="003D39BE">
            <w:pPr>
              <w:pStyle w:val="ConsPlusNormal"/>
            </w:pPr>
            <w:r>
              <w:t>Мероприятие 2.2.1</w:t>
            </w:r>
          </w:p>
        </w:tc>
        <w:tc>
          <w:tcPr>
            <w:tcW w:w="658" w:type="pct"/>
            <w:vMerge w:val="restart"/>
          </w:tcPr>
          <w:p w:rsidR="003D39BE" w:rsidRDefault="003D39BE">
            <w:pPr>
              <w:pStyle w:val="ConsPlusNormal"/>
            </w:pPr>
            <w:r>
              <w:t xml:space="preserve">Строительство здания </w:t>
            </w:r>
            <w:proofErr w:type="gramStart"/>
            <w:r>
              <w:t>бизнес-инкубатора</w:t>
            </w:r>
            <w:proofErr w:type="gramEnd"/>
            <w:r>
              <w:t xml:space="preserve"> (в том числе проектные работы)</w:t>
            </w: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Всего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1968,1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1968,1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областной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городской бюджет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1968,1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1968,1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  <w:tr w:rsidR="003D39BE" w:rsidTr="003D39BE">
        <w:tc>
          <w:tcPr>
            <w:tcW w:w="37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658" w:type="pct"/>
            <w:vMerge/>
          </w:tcPr>
          <w:p w:rsidR="003D39BE" w:rsidRDefault="003D39BE">
            <w:pPr>
              <w:pStyle w:val="ConsPlusNormal"/>
            </w:pPr>
          </w:p>
        </w:tc>
        <w:tc>
          <w:tcPr>
            <w:tcW w:w="462" w:type="pct"/>
          </w:tcPr>
          <w:p w:rsidR="003D39BE" w:rsidRDefault="003D39BE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66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322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  <w:tc>
          <w:tcPr>
            <w:tcW w:w="294" w:type="pct"/>
          </w:tcPr>
          <w:p w:rsidR="003D39BE" w:rsidRDefault="003D39BE">
            <w:pPr>
              <w:pStyle w:val="ConsPlusNormal"/>
            </w:pPr>
            <w:r>
              <w:t>0,0</w:t>
            </w:r>
          </w:p>
        </w:tc>
      </w:tr>
    </w:tbl>
    <w:p w:rsidR="003D39BE" w:rsidRDefault="003D39BE">
      <w:pPr>
        <w:pStyle w:val="ConsPlusNormal"/>
        <w:sectPr w:rsidR="003D39B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D39BE" w:rsidRDefault="003D39BE">
      <w:pPr>
        <w:pStyle w:val="ConsPlusNormal"/>
        <w:jc w:val="both"/>
      </w:pPr>
    </w:p>
    <w:p w:rsidR="003D39BE" w:rsidRDefault="003D39BE">
      <w:pPr>
        <w:pStyle w:val="ConsPlusNormal"/>
        <w:ind w:firstLine="540"/>
        <w:jc w:val="both"/>
      </w:pPr>
      <w:r>
        <w:t>--------------------------------</w:t>
      </w:r>
    </w:p>
    <w:p w:rsidR="003D39BE" w:rsidRDefault="003D39BE">
      <w:pPr>
        <w:pStyle w:val="ConsPlusNormal"/>
        <w:spacing w:before="220"/>
        <w:ind w:firstLine="540"/>
        <w:jc w:val="both"/>
      </w:pPr>
      <w:bookmarkStart w:id="12" w:name="P7706"/>
      <w:bookmarkEnd w:id="12"/>
      <w:proofErr w:type="gramStart"/>
      <w:r>
        <w:t>&lt;*&gt; Планируемый объем финансирования при условии выделения средств из федерального и областного бюджетов.</w:t>
      </w:r>
      <w:proofErr w:type="gramEnd"/>
    </w:p>
    <w:p w:rsidR="003D39BE" w:rsidRDefault="003D39BE">
      <w:pPr>
        <w:pStyle w:val="ConsPlusNormal"/>
        <w:jc w:val="both"/>
      </w:pPr>
    </w:p>
    <w:p w:rsidR="003B01CA" w:rsidRDefault="003B01CA"/>
    <w:sectPr w:rsidR="003B01C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BE"/>
    <w:rsid w:val="003B01CA"/>
    <w:rsid w:val="003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9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39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39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D39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D39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D39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D39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D39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9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39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39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D39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D39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D39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D39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D39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140</Pages>
  <Words>26637</Words>
  <Characters>151837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Немчинова Марина Алексеевна</dc:creator>
  <cp:lastModifiedBy>Немчинова Марина Алексеевна</cp:lastModifiedBy>
  <cp:revision>1</cp:revision>
  <dcterms:created xsi:type="dcterms:W3CDTF">2023-04-17T08:08:00Z</dcterms:created>
  <dcterms:modified xsi:type="dcterms:W3CDTF">2023-04-17T08:11:00Z</dcterms:modified>
</cp:coreProperties>
</file>